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BE" w:rsidRPr="001A3D9C" w:rsidRDefault="006630BE" w:rsidP="006630BE">
      <w:pPr>
        <w:ind w:right="-688"/>
        <w:rPr>
          <w:rFonts w:ascii="Arial" w:hAnsi="Arial" w:cs="Arial"/>
          <w:b/>
          <w:bCs/>
          <w:sz w:val="20"/>
          <w:szCs w:val="20"/>
          <w:u w:val="single"/>
        </w:rPr>
      </w:pPr>
      <w:r w:rsidRPr="001A3D9C">
        <w:rPr>
          <w:rFonts w:ascii="Arial" w:hAnsi="Arial" w:cs="Arial"/>
          <w:b/>
          <w:bCs/>
          <w:sz w:val="20"/>
          <w:szCs w:val="20"/>
          <w:u w:val="single"/>
        </w:rPr>
        <w:t>MODULE DESCRIPTOR</w:t>
      </w:r>
    </w:p>
    <w:p w:rsidR="006630BE" w:rsidRPr="008863D5" w:rsidRDefault="006630BE" w:rsidP="006630BE">
      <w:pPr>
        <w:ind w:left="-540" w:right="-688"/>
        <w:rPr>
          <w:rFonts w:ascii="Arial" w:hAnsi="Arial" w:cs="Arial"/>
          <w:b/>
          <w:sz w:val="20"/>
          <w:szCs w:val="20"/>
          <w:lang w:val="it-IT"/>
        </w:rPr>
      </w:pPr>
    </w:p>
    <w:p w:rsidR="006630BE" w:rsidRPr="008863D5" w:rsidRDefault="006630BE" w:rsidP="006630BE">
      <w:pPr>
        <w:ind w:left="-540" w:right="-688"/>
        <w:rPr>
          <w:rFonts w:ascii="Arial" w:hAnsi="Arial" w:cs="Arial"/>
          <w:b/>
          <w:sz w:val="20"/>
          <w:szCs w:val="20"/>
          <w:lang w:val="it-IT"/>
        </w:rPr>
      </w:pPr>
    </w:p>
    <w:tbl>
      <w:tblPr>
        <w:tblW w:w="4852"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2700"/>
        <w:gridCol w:w="1269"/>
        <w:gridCol w:w="1611"/>
        <w:gridCol w:w="1440"/>
        <w:gridCol w:w="1440"/>
      </w:tblGrid>
      <w:tr w:rsidR="006630BE" w:rsidRPr="008863D5" w:rsidTr="009911F4">
        <w:tc>
          <w:tcPr>
            <w:tcW w:w="1596" w:type="pct"/>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288"/>
              <w:rPr>
                <w:rFonts w:ascii="Arial" w:hAnsi="Arial" w:cs="Arial"/>
                <w:b/>
                <w:sz w:val="20"/>
                <w:szCs w:val="20"/>
              </w:rPr>
            </w:pPr>
            <w:r w:rsidRPr="008863D5">
              <w:rPr>
                <w:rFonts w:ascii="Arial" w:hAnsi="Arial" w:cs="Arial"/>
                <w:b/>
                <w:sz w:val="20"/>
                <w:szCs w:val="20"/>
              </w:rPr>
              <w:t>TITLE</w:t>
            </w:r>
          </w:p>
        </w:tc>
        <w:tc>
          <w:tcPr>
            <w:tcW w:w="3404" w:type="pct"/>
            <w:gridSpan w:val="4"/>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Managing Business Processes and Information</w:t>
            </w:r>
          </w:p>
        </w:tc>
      </w:tr>
      <w:tr w:rsidR="006630BE" w:rsidRPr="008863D5" w:rsidTr="009911F4">
        <w:tc>
          <w:tcPr>
            <w:tcW w:w="1596" w:type="pct"/>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288"/>
              <w:rPr>
                <w:rFonts w:ascii="Arial" w:hAnsi="Arial" w:cs="Arial"/>
                <w:b/>
                <w:sz w:val="20"/>
                <w:szCs w:val="20"/>
              </w:rPr>
            </w:pPr>
            <w:r w:rsidRPr="008863D5">
              <w:rPr>
                <w:rFonts w:ascii="Arial" w:hAnsi="Arial" w:cs="Arial"/>
                <w:b/>
                <w:sz w:val="20"/>
                <w:szCs w:val="20"/>
              </w:rPr>
              <w:t>SI MODULE CODE</w:t>
            </w:r>
          </w:p>
        </w:tc>
        <w:tc>
          <w:tcPr>
            <w:tcW w:w="3404" w:type="pct"/>
            <w:gridSpan w:val="4"/>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44-5964-00S</w:t>
            </w:r>
          </w:p>
        </w:tc>
      </w:tr>
      <w:tr w:rsidR="006630BE" w:rsidRPr="008863D5" w:rsidTr="009911F4">
        <w:tc>
          <w:tcPr>
            <w:tcW w:w="1596" w:type="pct"/>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288"/>
              <w:rPr>
                <w:rFonts w:ascii="Arial" w:hAnsi="Arial" w:cs="Arial"/>
                <w:b/>
                <w:sz w:val="20"/>
                <w:szCs w:val="20"/>
              </w:rPr>
            </w:pPr>
            <w:r w:rsidRPr="008863D5">
              <w:rPr>
                <w:rFonts w:ascii="Arial" w:hAnsi="Arial" w:cs="Arial"/>
                <w:b/>
                <w:sz w:val="20"/>
                <w:szCs w:val="20"/>
              </w:rPr>
              <w:t>CREDIT</w:t>
            </w:r>
            <w:r>
              <w:rPr>
                <w:rFonts w:ascii="Arial" w:hAnsi="Arial" w:cs="Arial"/>
                <w:b/>
                <w:sz w:val="20"/>
                <w:szCs w:val="20"/>
              </w:rPr>
              <w:t>S</w:t>
            </w:r>
            <w:r w:rsidRPr="008863D5">
              <w:rPr>
                <w:rFonts w:ascii="Arial" w:hAnsi="Arial" w:cs="Arial"/>
                <w:b/>
                <w:sz w:val="20"/>
                <w:szCs w:val="20"/>
              </w:rPr>
              <w:t xml:space="preserve"> </w:t>
            </w:r>
          </w:p>
        </w:tc>
        <w:tc>
          <w:tcPr>
            <w:tcW w:w="3404" w:type="pct"/>
            <w:gridSpan w:val="4"/>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20</w:t>
            </w:r>
          </w:p>
        </w:tc>
      </w:tr>
      <w:tr w:rsidR="006630BE" w:rsidRPr="008863D5" w:rsidTr="009911F4">
        <w:tc>
          <w:tcPr>
            <w:tcW w:w="1596" w:type="pct"/>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288"/>
              <w:rPr>
                <w:rFonts w:ascii="Arial" w:hAnsi="Arial" w:cs="Arial"/>
                <w:b/>
                <w:sz w:val="20"/>
                <w:szCs w:val="20"/>
              </w:rPr>
            </w:pPr>
            <w:r w:rsidRPr="008863D5">
              <w:rPr>
                <w:rFonts w:ascii="Arial" w:hAnsi="Arial" w:cs="Arial"/>
                <w:b/>
                <w:sz w:val="20"/>
                <w:szCs w:val="20"/>
              </w:rPr>
              <w:t>LEVEL</w:t>
            </w:r>
          </w:p>
        </w:tc>
        <w:tc>
          <w:tcPr>
            <w:tcW w:w="3404" w:type="pct"/>
            <w:gridSpan w:val="4"/>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5</w:t>
            </w:r>
          </w:p>
        </w:tc>
      </w:tr>
      <w:tr w:rsidR="006630BE" w:rsidRPr="008863D5" w:rsidTr="009911F4">
        <w:tc>
          <w:tcPr>
            <w:tcW w:w="1596" w:type="pct"/>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288"/>
              <w:rPr>
                <w:rFonts w:ascii="Arial" w:hAnsi="Arial" w:cs="Arial"/>
                <w:b/>
                <w:sz w:val="20"/>
                <w:szCs w:val="20"/>
              </w:rPr>
            </w:pPr>
            <w:r w:rsidRPr="008863D5">
              <w:rPr>
                <w:rFonts w:ascii="Arial" w:hAnsi="Arial" w:cs="Arial"/>
                <w:b/>
                <w:sz w:val="20"/>
                <w:szCs w:val="20"/>
              </w:rPr>
              <w:t>JACS CODE</w:t>
            </w:r>
          </w:p>
        </w:tc>
        <w:tc>
          <w:tcPr>
            <w:tcW w:w="3404" w:type="pct"/>
            <w:gridSpan w:val="4"/>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54"/>
              <w:rPr>
                <w:rFonts w:ascii="Arial" w:hAnsi="Arial" w:cs="Arial"/>
                <w:i/>
                <w:iCs/>
                <w:sz w:val="20"/>
                <w:szCs w:val="20"/>
              </w:rPr>
            </w:pPr>
            <w:r>
              <w:rPr>
                <w:rFonts w:ascii="Arial" w:hAnsi="Arial" w:cs="Arial"/>
                <w:i/>
                <w:iCs/>
                <w:sz w:val="20"/>
                <w:szCs w:val="20"/>
              </w:rPr>
              <w:t>N100</w:t>
            </w:r>
          </w:p>
        </w:tc>
      </w:tr>
      <w:tr w:rsidR="006630BE" w:rsidRPr="008863D5" w:rsidTr="009911F4">
        <w:tc>
          <w:tcPr>
            <w:tcW w:w="1596" w:type="pct"/>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288"/>
              <w:rPr>
                <w:rFonts w:ascii="Arial" w:hAnsi="Arial" w:cs="Arial"/>
                <w:b/>
                <w:sz w:val="20"/>
                <w:szCs w:val="20"/>
              </w:rPr>
            </w:pPr>
            <w:r w:rsidRPr="008863D5">
              <w:rPr>
                <w:rFonts w:ascii="Arial" w:hAnsi="Arial" w:cs="Arial"/>
                <w:b/>
                <w:sz w:val="20"/>
                <w:szCs w:val="20"/>
              </w:rPr>
              <w:t>SUBJECT GROUP</w:t>
            </w:r>
          </w:p>
        </w:tc>
        <w:tc>
          <w:tcPr>
            <w:tcW w:w="3404" w:type="pct"/>
            <w:gridSpan w:val="4"/>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54"/>
              <w:rPr>
                <w:rFonts w:ascii="Arial" w:hAnsi="Arial" w:cs="Arial"/>
                <w:i/>
                <w:iCs/>
                <w:sz w:val="20"/>
                <w:szCs w:val="20"/>
              </w:rPr>
            </w:pPr>
            <w:r>
              <w:rPr>
                <w:rFonts w:ascii="Arial" w:hAnsi="Arial" w:cs="Arial"/>
                <w:i/>
                <w:iCs/>
                <w:sz w:val="20"/>
                <w:szCs w:val="20"/>
              </w:rPr>
              <w:t>Business Operations and Financial Information Systems</w:t>
            </w:r>
          </w:p>
        </w:tc>
      </w:tr>
      <w:tr w:rsidR="006630BE" w:rsidRPr="008863D5" w:rsidTr="009911F4">
        <w:tc>
          <w:tcPr>
            <w:tcW w:w="1596" w:type="pct"/>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288"/>
              <w:rPr>
                <w:rFonts w:ascii="Arial" w:hAnsi="Arial" w:cs="Arial"/>
                <w:b/>
                <w:sz w:val="20"/>
                <w:szCs w:val="20"/>
              </w:rPr>
            </w:pPr>
            <w:r>
              <w:rPr>
                <w:rFonts w:ascii="Arial" w:hAnsi="Arial" w:cs="Arial"/>
                <w:b/>
                <w:sz w:val="20"/>
                <w:szCs w:val="20"/>
              </w:rPr>
              <w:t>DEPARTMENT</w:t>
            </w:r>
          </w:p>
        </w:tc>
        <w:tc>
          <w:tcPr>
            <w:tcW w:w="3404" w:type="pct"/>
            <w:gridSpan w:val="4"/>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54"/>
              <w:rPr>
                <w:rFonts w:ascii="Arial" w:hAnsi="Arial" w:cs="Arial"/>
                <w:i/>
                <w:iCs/>
                <w:sz w:val="20"/>
                <w:szCs w:val="20"/>
              </w:rPr>
            </w:pPr>
            <w:r>
              <w:rPr>
                <w:rFonts w:ascii="Arial" w:hAnsi="Arial" w:cs="Arial"/>
                <w:i/>
                <w:iCs/>
                <w:sz w:val="20"/>
                <w:szCs w:val="20"/>
              </w:rPr>
              <w:t>Finance and Business Systems</w:t>
            </w:r>
          </w:p>
        </w:tc>
      </w:tr>
      <w:tr w:rsidR="006630BE" w:rsidRPr="008863D5" w:rsidTr="009911F4">
        <w:tc>
          <w:tcPr>
            <w:tcW w:w="1596" w:type="pct"/>
            <w:tcBorders>
              <w:top w:val="single" w:sz="6" w:space="0" w:color="auto"/>
              <w:left w:val="single" w:sz="6" w:space="0" w:color="auto"/>
              <w:bottom w:val="single" w:sz="6" w:space="0" w:color="auto"/>
              <w:right w:val="single" w:sz="6" w:space="0" w:color="auto"/>
            </w:tcBorders>
            <w:shd w:val="clear" w:color="auto" w:fill="auto"/>
          </w:tcPr>
          <w:p w:rsidR="006630BE" w:rsidRDefault="006630BE" w:rsidP="009911F4">
            <w:pPr>
              <w:ind w:right="288"/>
              <w:rPr>
                <w:rFonts w:ascii="Arial" w:hAnsi="Arial" w:cs="Arial"/>
                <w:b/>
                <w:sz w:val="20"/>
                <w:szCs w:val="20"/>
              </w:rPr>
            </w:pPr>
            <w:r>
              <w:rPr>
                <w:rFonts w:ascii="Arial" w:hAnsi="Arial" w:cs="Arial"/>
                <w:b/>
                <w:sz w:val="20"/>
                <w:szCs w:val="20"/>
              </w:rPr>
              <w:t>MODULE LEADER</w:t>
            </w:r>
          </w:p>
        </w:tc>
        <w:tc>
          <w:tcPr>
            <w:tcW w:w="3404" w:type="pct"/>
            <w:gridSpan w:val="4"/>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54"/>
              <w:rPr>
                <w:rFonts w:ascii="Arial" w:hAnsi="Arial" w:cs="Arial"/>
                <w:i/>
                <w:iCs/>
                <w:sz w:val="20"/>
                <w:szCs w:val="20"/>
              </w:rPr>
            </w:pPr>
            <w:r>
              <w:rPr>
                <w:rFonts w:ascii="Arial" w:hAnsi="Arial" w:cs="Arial"/>
                <w:i/>
                <w:iCs/>
                <w:sz w:val="20"/>
                <w:szCs w:val="20"/>
              </w:rPr>
              <w:t>Jamie Rundle</w:t>
            </w:r>
          </w:p>
        </w:tc>
      </w:tr>
      <w:tr w:rsidR="006630BE" w:rsidRPr="008863D5" w:rsidTr="009911F4">
        <w:tc>
          <w:tcPr>
            <w:tcW w:w="1596" w:type="pct"/>
            <w:vMerge w:val="restart"/>
            <w:tcBorders>
              <w:top w:val="single" w:sz="6" w:space="0" w:color="auto"/>
              <w:left w:val="single" w:sz="6" w:space="0" w:color="auto"/>
              <w:right w:val="single" w:sz="6" w:space="0" w:color="auto"/>
            </w:tcBorders>
            <w:shd w:val="clear" w:color="auto" w:fill="auto"/>
          </w:tcPr>
          <w:p w:rsidR="006630BE" w:rsidRDefault="006630BE" w:rsidP="009911F4">
            <w:pPr>
              <w:ind w:right="288"/>
              <w:rPr>
                <w:rFonts w:ascii="Arial" w:hAnsi="Arial" w:cs="Arial"/>
                <w:b/>
                <w:sz w:val="20"/>
                <w:szCs w:val="20"/>
              </w:rPr>
            </w:pPr>
            <w:r>
              <w:rPr>
                <w:rFonts w:ascii="Arial" w:hAnsi="Arial" w:cs="Arial"/>
                <w:b/>
                <w:sz w:val="20"/>
                <w:szCs w:val="20"/>
              </w:rPr>
              <w:t>NOTIONAL STUDY HOURS BY TYPE</w:t>
            </w:r>
          </w:p>
        </w:tc>
        <w:tc>
          <w:tcPr>
            <w:tcW w:w="750" w:type="pct"/>
            <w:tcBorders>
              <w:top w:val="single" w:sz="6" w:space="0" w:color="auto"/>
              <w:left w:val="single" w:sz="6" w:space="0" w:color="auto"/>
              <w:bottom w:val="single" w:sz="6" w:space="0" w:color="auto"/>
              <w:right w:val="single" w:sz="6" w:space="0" w:color="auto"/>
            </w:tcBorders>
          </w:tcPr>
          <w:p w:rsidR="006630BE" w:rsidRPr="001B66C4" w:rsidRDefault="006630BE" w:rsidP="009911F4">
            <w:pPr>
              <w:ind w:right="54"/>
              <w:rPr>
                <w:rFonts w:ascii="Arial" w:hAnsi="Arial" w:cs="Arial"/>
                <w:iCs/>
                <w:sz w:val="20"/>
                <w:szCs w:val="20"/>
              </w:rPr>
            </w:pPr>
            <w:r w:rsidRPr="001B66C4">
              <w:rPr>
                <w:rFonts w:ascii="Arial" w:hAnsi="Arial" w:cs="Arial"/>
                <w:iCs/>
                <w:sz w:val="20"/>
                <w:szCs w:val="20"/>
              </w:rPr>
              <w:t>Tutor-led</w:t>
            </w:r>
          </w:p>
        </w:tc>
        <w:tc>
          <w:tcPr>
            <w:tcW w:w="952" w:type="pct"/>
            <w:tcBorders>
              <w:top w:val="single" w:sz="6" w:space="0" w:color="auto"/>
              <w:left w:val="single" w:sz="6" w:space="0" w:color="auto"/>
              <w:bottom w:val="single" w:sz="6" w:space="0" w:color="auto"/>
              <w:right w:val="single" w:sz="6" w:space="0" w:color="auto"/>
            </w:tcBorders>
          </w:tcPr>
          <w:p w:rsidR="006630BE" w:rsidRPr="001B66C4" w:rsidRDefault="006630BE" w:rsidP="009911F4">
            <w:pPr>
              <w:ind w:right="54"/>
              <w:rPr>
                <w:rFonts w:ascii="Arial" w:hAnsi="Arial" w:cs="Arial"/>
                <w:iCs/>
                <w:sz w:val="20"/>
                <w:szCs w:val="20"/>
              </w:rPr>
            </w:pPr>
            <w:r w:rsidRPr="001B66C4">
              <w:rPr>
                <w:rFonts w:ascii="Arial" w:hAnsi="Arial" w:cs="Arial"/>
                <w:iCs/>
                <w:sz w:val="20"/>
                <w:szCs w:val="20"/>
              </w:rPr>
              <w:t>Tutor-directed</w:t>
            </w:r>
          </w:p>
        </w:tc>
        <w:tc>
          <w:tcPr>
            <w:tcW w:w="851" w:type="pct"/>
            <w:tcBorders>
              <w:top w:val="single" w:sz="6" w:space="0" w:color="auto"/>
              <w:left w:val="single" w:sz="6" w:space="0" w:color="auto"/>
              <w:bottom w:val="single" w:sz="6" w:space="0" w:color="auto"/>
              <w:right w:val="single" w:sz="6" w:space="0" w:color="auto"/>
            </w:tcBorders>
          </w:tcPr>
          <w:p w:rsidR="006630BE" w:rsidRPr="001B66C4" w:rsidRDefault="006630BE" w:rsidP="009911F4">
            <w:pPr>
              <w:ind w:right="54"/>
              <w:rPr>
                <w:rFonts w:ascii="Arial" w:hAnsi="Arial" w:cs="Arial"/>
                <w:iCs/>
                <w:sz w:val="20"/>
                <w:szCs w:val="20"/>
              </w:rPr>
            </w:pPr>
            <w:r w:rsidRPr="001B66C4">
              <w:rPr>
                <w:rFonts w:ascii="Arial" w:hAnsi="Arial" w:cs="Arial"/>
                <w:iCs/>
                <w:sz w:val="20"/>
                <w:szCs w:val="20"/>
              </w:rPr>
              <w:t>Self-directed</w:t>
            </w:r>
          </w:p>
        </w:tc>
        <w:tc>
          <w:tcPr>
            <w:tcW w:w="851" w:type="pct"/>
            <w:tcBorders>
              <w:top w:val="single" w:sz="6" w:space="0" w:color="auto"/>
              <w:left w:val="single" w:sz="6" w:space="0" w:color="auto"/>
              <w:bottom w:val="single" w:sz="6" w:space="0" w:color="auto"/>
              <w:right w:val="single" w:sz="6" w:space="0" w:color="auto"/>
            </w:tcBorders>
          </w:tcPr>
          <w:p w:rsidR="006630BE" w:rsidRPr="001B66C4" w:rsidRDefault="006630BE" w:rsidP="009911F4">
            <w:pPr>
              <w:ind w:right="54"/>
              <w:rPr>
                <w:rFonts w:ascii="Arial" w:hAnsi="Arial" w:cs="Arial"/>
                <w:iCs/>
                <w:sz w:val="20"/>
                <w:szCs w:val="20"/>
              </w:rPr>
            </w:pPr>
            <w:r w:rsidRPr="001B66C4">
              <w:rPr>
                <w:rFonts w:ascii="Arial" w:hAnsi="Arial" w:cs="Arial"/>
                <w:iCs/>
                <w:sz w:val="20"/>
                <w:szCs w:val="20"/>
              </w:rPr>
              <w:t>Total Hours</w:t>
            </w:r>
          </w:p>
        </w:tc>
      </w:tr>
      <w:tr w:rsidR="006630BE" w:rsidRPr="008863D5" w:rsidTr="009911F4">
        <w:tc>
          <w:tcPr>
            <w:tcW w:w="1596" w:type="pct"/>
            <w:vMerge/>
            <w:tcBorders>
              <w:left w:val="single" w:sz="6" w:space="0" w:color="auto"/>
              <w:bottom w:val="single" w:sz="6" w:space="0" w:color="auto"/>
              <w:right w:val="single" w:sz="6" w:space="0" w:color="auto"/>
            </w:tcBorders>
            <w:shd w:val="clear" w:color="auto" w:fill="auto"/>
          </w:tcPr>
          <w:p w:rsidR="006630BE" w:rsidRDefault="006630BE" w:rsidP="009911F4">
            <w:pPr>
              <w:ind w:right="288"/>
              <w:rPr>
                <w:rFonts w:ascii="Arial" w:hAnsi="Arial" w:cs="Arial"/>
                <w:b/>
                <w:sz w:val="20"/>
                <w:szCs w:val="20"/>
              </w:rPr>
            </w:pPr>
          </w:p>
        </w:tc>
        <w:tc>
          <w:tcPr>
            <w:tcW w:w="750" w:type="pct"/>
            <w:tcBorders>
              <w:top w:val="single" w:sz="6" w:space="0" w:color="auto"/>
              <w:left w:val="single" w:sz="6" w:space="0" w:color="auto"/>
              <w:bottom w:val="single" w:sz="6" w:space="0" w:color="auto"/>
              <w:right w:val="single" w:sz="6" w:space="0" w:color="auto"/>
            </w:tcBorders>
          </w:tcPr>
          <w:p w:rsidR="006630BE" w:rsidRDefault="006630BE" w:rsidP="009911F4">
            <w:pPr>
              <w:ind w:right="54"/>
              <w:rPr>
                <w:rFonts w:ascii="Arial" w:hAnsi="Arial" w:cs="Arial"/>
                <w:i/>
                <w:iCs/>
                <w:sz w:val="20"/>
                <w:szCs w:val="20"/>
              </w:rPr>
            </w:pPr>
            <w:r>
              <w:rPr>
                <w:rFonts w:ascii="Arial" w:hAnsi="Arial" w:cs="Arial"/>
                <w:i/>
                <w:iCs/>
                <w:sz w:val="20"/>
                <w:szCs w:val="20"/>
              </w:rPr>
              <w:t>30</w:t>
            </w:r>
          </w:p>
        </w:tc>
        <w:tc>
          <w:tcPr>
            <w:tcW w:w="952" w:type="pct"/>
            <w:tcBorders>
              <w:top w:val="single" w:sz="6" w:space="0" w:color="auto"/>
              <w:left w:val="single" w:sz="6" w:space="0" w:color="auto"/>
              <w:bottom w:val="single" w:sz="6" w:space="0" w:color="auto"/>
              <w:right w:val="single" w:sz="6" w:space="0" w:color="auto"/>
            </w:tcBorders>
          </w:tcPr>
          <w:p w:rsidR="006630BE" w:rsidRDefault="006630BE" w:rsidP="009911F4">
            <w:pPr>
              <w:ind w:right="54"/>
              <w:rPr>
                <w:rFonts w:ascii="Arial" w:hAnsi="Arial" w:cs="Arial"/>
                <w:i/>
                <w:iCs/>
                <w:sz w:val="20"/>
                <w:szCs w:val="20"/>
              </w:rPr>
            </w:pPr>
            <w:r>
              <w:rPr>
                <w:rFonts w:ascii="Arial" w:hAnsi="Arial" w:cs="Arial"/>
                <w:i/>
                <w:iCs/>
                <w:sz w:val="20"/>
                <w:szCs w:val="20"/>
              </w:rPr>
              <w:t>85</w:t>
            </w:r>
          </w:p>
        </w:tc>
        <w:tc>
          <w:tcPr>
            <w:tcW w:w="851" w:type="pct"/>
            <w:tcBorders>
              <w:top w:val="single" w:sz="6" w:space="0" w:color="auto"/>
              <w:left w:val="single" w:sz="6" w:space="0" w:color="auto"/>
              <w:bottom w:val="single" w:sz="6" w:space="0" w:color="auto"/>
              <w:right w:val="single" w:sz="6" w:space="0" w:color="auto"/>
            </w:tcBorders>
          </w:tcPr>
          <w:p w:rsidR="006630BE" w:rsidRDefault="006630BE" w:rsidP="009911F4">
            <w:pPr>
              <w:ind w:right="54"/>
              <w:rPr>
                <w:rFonts w:ascii="Arial" w:hAnsi="Arial" w:cs="Arial"/>
                <w:i/>
                <w:iCs/>
                <w:sz w:val="20"/>
                <w:szCs w:val="20"/>
              </w:rPr>
            </w:pPr>
            <w:r>
              <w:rPr>
                <w:rFonts w:ascii="Arial" w:hAnsi="Arial" w:cs="Arial"/>
                <w:i/>
                <w:iCs/>
                <w:sz w:val="20"/>
                <w:szCs w:val="20"/>
              </w:rPr>
              <w:t>85</w:t>
            </w:r>
          </w:p>
        </w:tc>
        <w:tc>
          <w:tcPr>
            <w:tcW w:w="851" w:type="pct"/>
            <w:tcBorders>
              <w:top w:val="single" w:sz="6" w:space="0" w:color="auto"/>
              <w:left w:val="single" w:sz="6" w:space="0" w:color="auto"/>
              <w:bottom w:val="single" w:sz="6" w:space="0" w:color="auto"/>
              <w:right w:val="single" w:sz="6" w:space="0" w:color="auto"/>
            </w:tcBorders>
          </w:tcPr>
          <w:p w:rsidR="006630BE" w:rsidRDefault="006630BE" w:rsidP="009911F4">
            <w:pPr>
              <w:ind w:right="54"/>
              <w:rPr>
                <w:rFonts w:ascii="Arial" w:hAnsi="Arial" w:cs="Arial"/>
                <w:i/>
                <w:iCs/>
                <w:sz w:val="20"/>
                <w:szCs w:val="20"/>
              </w:rPr>
            </w:pPr>
            <w:r>
              <w:rPr>
                <w:rFonts w:ascii="Arial" w:hAnsi="Arial" w:cs="Arial"/>
                <w:i/>
                <w:iCs/>
                <w:sz w:val="20"/>
                <w:szCs w:val="20"/>
              </w:rPr>
              <w:t>200</w:t>
            </w:r>
          </w:p>
        </w:tc>
      </w:tr>
    </w:tbl>
    <w:p w:rsidR="006630BE" w:rsidRDefault="006630BE" w:rsidP="006630BE">
      <w:pPr>
        <w:ind w:left="709" w:right="-688" w:hanging="709"/>
        <w:rPr>
          <w:rFonts w:ascii="Arial" w:hAnsi="Arial" w:cs="Arial"/>
          <w:b/>
          <w:sz w:val="22"/>
          <w:szCs w:val="22"/>
        </w:rPr>
      </w:pPr>
    </w:p>
    <w:p w:rsidR="006630BE" w:rsidRDefault="006630BE" w:rsidP="006630BE">
      <w:pPr>
        <w:ind w:left="709" w:right="-688" w:hanging="709"/>
        <w:rPr>
          <w:rFonts w:ascii="Arial" w:hAnsi="Arial" w:cs="Arial"/>
          <w:b/>
          <w:sz w:val="20"/>
          <w:szCs w:val="20"/>
          <w:u w:val="single"/>
        </w:rPr>
      </w:pPr>
    </w:p>
    <w:p w:rsidR="006630BE" w:rsidRPr="001A3D9C" w:rsidRDefault="006630BE" w:rsidP="006630BE">
      <w:pPr>
        <w:ind w:left="709" w:right="-688" w:hanging="709"/>
        <w:rPr>
          <w:rFonts w:ascii="Arial" w:hAnsi="Arial" w:cs="Arial"/>
          <w:b/>
          <w:sz w:val="20"/>
          <w:szCs w:val="20"/>
          <w:u w:val="single"/>
        </w:rPr>
      </w:pPr>
      <w:r>
        <w:rPr>
          <w:rFonts w:ascii="Arial" w:hAnsi="Arial" w:cs="Arial"/>
          <w:b/>
          <w:sz w:val="20"/>
          <w:szCs w:val="20"/>
          <w:u w:val="single"/>
        </w:rPr>
        <w:t xml:space="preserve">MODULE </w:t>
      </w:r>
      <w:r w:rsidRPr="001A3D9C">
        <w:rPr>
          <w:rFonts w:ascii="Arial" w:hAnsi="Arial" w:cs="Arial"/>
          <w:b/>
          <w:sz w:val="20"/>
          <w:szCs w:val="20"/>
          <w:u w:val="single"/>
        </w:rPr>
        <w:t>AIM</w:t>
      </w:r>
      <w:r>
        <w:rPr>
          <w:rFonts w:ascii="Arial" w:hAnsi="Arial" w:cs="Arial"/>
          <w:b/>
          <w:sz w:val="20"/>
          <w:szCs w:val="20"/>
          <w:u w:val="single"/>
        </w:rPr>
        <w:t>(S)</w:t>
      </w:r>
    </w:p>
    <w:p w:rsidR="006630BE" w:rsidRPr="002D50FE" w:rsidRDefault="006630BE" w:rsidP="006630BE">
      <w:pPr>
        <w:spacing w:before="120"/>
        <w:ind w:left="720"/>
        <w:rPr>
          <w:rFonts w:asciiTheme="minorBidi" w:hAnsiTheme="minorBidi" w:cstheme="minorBidi"/>
          <w:sz w:val="20"/>
          <w:szCs w:val="20"/>
        </w:rPr>
      </w:pPr>
      <w:r w:rsidRPr="002D50FE">
        <w:rPr>
          <w:rFonts w:asciiTheme="minorBidi" w:hAnsiTheme="minorBidi" w:cstheme="minorBidi"/>
          <w:sz w:val="20"/>
          <w:szCs w:val="20"/>
        </w:rPr>
        <w:t>The module will enable students to:</w:t>
      </w:r>
    </w:p>
    <w:p w:rsidR="006630BE" w:rsidRPr="002D50FE" w:rsidRDefault="006630BE" w:rsidP="006630BE">
      <w:pPr>
        <w:numPr>
          <w:ilvl w:val="0"/>
          <w:numId w:val="1"/>
        </w:numPr>
        <w:tabs>
          <w:tab w:val="clear" w:pos="1437"/>
          <w:tab w:val="num" w:pos="1080"/>
        </w:tabs>
        <w:spacing w:before="120"/>
        <w:ind w:left="1077" w:hanging="357"/>
        <w:jc w:val="both"/>
        <w:rPr>
          <w:rFonts w:asciiTheme="minorBidi" w:hAnsiTheme="minorBidi" w:cstheme="minorBidi"/>
          <w:sz w:val="20"/>
          <w:szCs w:val="20"/>
        </w:rPr>
      </w:pPr>
      <w:r w:rsidRPr="002D50FE">
        <w:rPr>
          <w:rFonts w:asciiTheme="minorBidi" w:hAnsiTheme="minorBidi" w:cstheme="minorBidi"/>
          <w:sz w:val="20"/>
          <w:szCs w:val="20"/>
        </w:rPr>
        <w:t>gain knowledge and competence in analysing the stages involved in producing products and delivering services;</w:t>
      </w:r>
    </w:p>
    <w:p w:rsidR="006630BE" w:rsidRPr="002D50FE" w:rsidRDefault="006630BE" w:rsidP="006630BE">
      <w:pPr>
        <w:numPr>
          <w:ilvl w:val="0"/>
          <w:numId w:val="1"/>
        </w:numPr>
        <w:tabs>
          <w:tab w:val="clear" w:pos="1437"/>
          <w:tab w:val="num" w:pos="1080"/>
        </w:tabs>
        <w:spacing w:before="120"/>
        <w:ind w:left="1077" w:hanging="357"/>
        <w:jc w:val="both"/>
        <w:rPr>
          <w:rFonts w:asciiTheme="minorBidi" w:hAnsiTheme="minorBidi" w:cstheme="minorBidi"/>
          <w:sz w:val="20"/>
          <w:szCs w:val="20"/>
        </w:rPr>
      </w:pPr>
      <w:r w:rsidRPr="002D50FE">
        <w:rPr>
          <w:rFonts w:asciiTheme="minorBidi" w:hAnsiTheme="minorBidi" w:cstheme="minorBidi"/>
          <w:sz w:val="20"/>
          <w:szCs w:val="20"/>
        </w:rPr>
        <w:t>evaluate the processes and the decisions that are associated with managing the operations function;</w:t>
      </w:r>
    </w:p>
    <w:p w:rsidR="006630BE" w:rsidRPr="002D50FE" w:rsidRDefault="006630BE" w:rsidP="006630BE">
      <w:pPr>
        <w:numPr>
          <w:ilvl w:val="0"/>
          <w:numId w:val="1"/>
        </w:numPr>
        <w:tabs>
          <w:tab w:val="clear" w:pos="1437"/>
          <w:tab w:val="num" w:pos="1080"/>
        </w:tabs>
        <w:spacing w:before="120"/>
        <w:ind w:left="1077" w:hanging="357"/>
        <w:jc w:val="both"/>
        <w:rPr>
          <w:rFonts w:asciiTheme="minorBidi" w:hAnsiTheme="minorBidi" w:cstheme="minorBidi"/>
          <w:sz w:val="20"/>
          <w:szCs w:val="20"/>
        </w:rPr>
      </w:pPr>
      <w:r w:rsidRPr="002D50FE">
        <w:rPr>
          <w:rFonts w:asciiTheme="minorBidi" w:hAnsiTheme="minorBidi" w:cstheme="minorBidi"/>
          <w:sz w:val="20"/>
          <w:szCs w:val="20"/>
        </w:rPr>
        <w:t xml:space="preserve">develop the ability to select and apply appropriate tools to analyse and improve business processes; and </w:t>
      </w:r>
    </w:p>
    <w:p w:rsidR="006630BE" w:rsidRPr="002D50FE" w:rsidRDefault="006630BE" w:rsidP="006630BE">
      <w:pPr>
        <w:numPr>
          <w:ilvl w:val="0"/>
          <w:numId w:val="1"/>
        </w:numPr>
        <w:tabs>
          <w:tab w:val="clear" w:pos="1437"/>
          <w:tab w:val="num" w:pos="1080"/>
        </w:tabs>
        <w:spacing w:before="120"/>
        <w:ind w:left="1077" w:hanging="357"/>
        <w:jc w:val="both"/>
        <w:rPr>
          <w:rFonts w:ascii="Candara" w:hAnsi="Candara" w:cs="Arial"/>
          <w:sz w:val="20"/>
          <w:szCs w:val="20"/>
        </w:rPr>
      </w:pPr>
      <w:r w:rsidRPr="002D50FE">
        <w:rPr>
          <w:rFonts w:asciiTheme="minorBidi" w:hAnsiTheme="minorBidi" w:cstheme="minorBidi"/>
          <w:sz w:val="20"/>
          <w:szCs w:val="20"/>
        </w:rPr>
        <w:t>classify different information processing technologies and their impact on product or service industry</w:t>
      </w:r>
    </w:p>
    <w:p w:rsidR="006630BE" w:rsidRPr="002D50FE" w:rsidRDefault="006630BE" w:rsidP="006630BE">
      <w:pPr>
        <w:ind w:right="-688"/>
        <w:rPr>
          <w:rFonts w:ascii="Arial" w:hAnsi="Arial" w:cs="Arial"/>
          <w:bCs/>
          <w:sz w:val="20"/>
          <w:szCs w:val="20"/>
        </w:rPr>
      </w:pPr>
    </w:p>
    <w:p w:rsidR="006630BE" w:rsidRPr="002D50FE" w:rsidRDefault="006630BE" w:rsidP="006630BE">
      <w:pPr>
        <w:ind w:left="720" w:right="-688" w:hanging="720"/>
        <w:rPr>
          <w:rFonts w:ascii="Arial" w:hAnsi="Arial" w:cs="Arial"/>
          <w:b/>
          <w:sz w:val="20"/>
          <w:szCs w:val="20"/>
        </w:rPr>
      </w:pPr>
    </w:p>
    <w:p w:rsidR="006630BE" w:rsidRDefault="006630BE" w:rsidP="006630BE">
      <w:pPr>
        <w:ind w:right="-1510"/>
        <w:rPr>
          <w:rFonts w:ascii="Arial" w:hAnsi="Arial" w:cs="Arial"/>
          <w:b/>
          <w:sz w:val="20"/>
          <w:szCs w:val="20"/>
          <w:u w:val="single"/>
        </w:rPr>
      </w:pPr>
      <w:r>
        <w:rPr>
          <w:rFonts w:ascii="Arial" w:hAnsi="Arial" w:cs="Arial"/>
          <w:b/>
          <w:sz w:val="20"/>
          <w:szCs w:val="20"/>
          <w:u w:val="single"/>
        </w:rPr>
        <w:t xml:space="preserve">MODULE </w:t>
      </w:r>
      <w:r w:rsidRPr="00045835">
        <w:rPr>
          <w:rFonts w:ascii="Arial" w:hAnsi="Arial" w:cs="Arial"/>
          <w:b/>
          <w:sz w:val="20"/>
          <w:szCs w:val="20"/>
          <w:u w:val="single"/>
        </w:rPr>
        <w:t>LEARNING OUTCOMES</w:t>
      </w:r>
    </w:p>
    <w:p w:rsidR="006630BE" w:rsidRPr="00045835" w:rsidRDefault="006630BE" w:rsidP="006630BE">
      <w:pPr>
        <w:ind w:right="-1510"/>
        <w:rPr>
          <w:rFonts w:ascii="Arial" w:hAnsi="Arial" w:cs="Arial"/>
          <w:b/>
          <w:sz w:val="20"/>
          <w:szCs w:val="20"/>
          <w:u w:val="single"/>
        </w:rPr>
      </w:pPr>
    </w:p>
    <w:p w:rsidR="006630BE" w:rsidRDefault="006630BE" w:rsidP="006630BE">
      <w:pPr>
        <w:ind w:right="-688"/>
        <w:rPr>
          <w:rFonts w:ascii="Arial" w:hAnsi="Arial" w:cs="Arial"/>
          <w:sz w:val="20"/>
          <w:szCs w:val="20"/>
        </w:rPr>
      </w:pPr>
      <w:r w:rsidRPr="00F305CC">
        <w:rPr>
          <w:rFonts w:ascii="Arial" w:hAnsi="Arial" w:cs="Arial"/>
          <w:sz w:val="20"/>
          <w:szCs w:val="20"/>
        </w:rPr>
        <w:t>By engaging successfully with this module a student will be able to</w:t>
      </w:r>
      <w:r>
        <w:rPr>
          <w:rFonts w:ascii="Arial" w:hAnsi="Arial" w:cs="Arial"/>
          <w:sz w:val="20"/>
          <w:szCs w:val="20"/>
        </w:rPr>
        <w:t>:</w:t>
      </w:r>
    </w:p>
    <w:p w:rsidR="006630BE" w:rsidRDefault="006630BE" w:rsidP="006630BE">
      <w:pPr>
        <w:ind w:right="-688"/>
        <w:rPr>
          <w:rFonts w:ascii="Arial" w:hAnsi="Arial" w:cs="Arial"/>
          <w:sz w:val="20"/>
          <w:szCs w:val="20"/>
        </w:rPr>
      </w:pPr>
    </w:p>
    <w:p w:rsidR="006630BE" w:rsidRPr="00C227B7" w:rsidRDefault="006630BE" w:rsidP="006630BE">
      <w:pPr>
        <w:numPr>
          <w:ilvl w:val="0"/>
          <w:numId w:val="2"/>
        </w:numPr>
        <w:jc w:val="both"/>
        <w:rPr>
          <w:rFonts w:ascii="Arial" w:hAnsi="Arial" w:cs="Arial"/>
          <w:sz w:val="20"/>
          <w:szCs w:val="20"/>
        </w:rPr>
      </w:pPr>
      <w:r w:rsidRPr="00C227B7">
        <w:rPr>
          <w:rFonts w:ascii="Arial" w:hAnsi="Arial" w:cs="Arial"/>
          <w:sz w:val="20"/>
          <w:szCs w:val="20"/>
        </w:rPr>
        <w:t>Define key issues of operations within a range of organisations;</w:t>
      </w:r>
    </w:p>
    <w:p w:rsidR="006630BE" w:rsidRPr="00C227B7" w:rsidRDefault="006630BE" w:rsidP="006630BE">
      <w:pPr>
        <w:ind w:left="1080" w:hanging="360"/>
        <w:jc w:val="both"/>
        <w:rPr>
          <w:rFonts w:ascii="Arial" w:hAnsi="Arial" w:cs="Arial"/>
          <w:sz w:val="20"/>
          <w:szCs w:val="20"/>
        </w:rPr>
      </w:pPr>
    </w:p>
    <w:p w:rsidR="006630BE" w:rsidRPr="00C227B7" w:rsidRDefault="006630BE" w:rsidP="006630BE">
      <w:pPr>
        <w:numPr>
          <w:ilvl w:val="0"/>
          <w:numId w:val="2"/>
        </w:numPr>
        <w:jc w:val="both"/>
        <w:rPr>
          <w:rFonts w:ascii="Arial" w:hAnsi="Arial" w:cs="Arial"/>
          <w:sz w:val="20"/>
          <w:szCs w:val="20"/>
        </w:rPr>
      </w:pPr>
      <w:r w:rsidRPr="00C227B7">
        <w:rPr>
          <w:rFonts w:ascii="Arial" w:hAnsi="Arial" w:cs="Arial"/>
          <w:sz w:val="20"/>
          <w:szCs w:val="20"/>
        </w:rPr>
        <w:t xml:space="preserve">Describe the nature of operations, choose and apply suitable analysis techniques; </w:t>
      </w:r>
    </w:p>
    <w:p w:rsidR="006630BE" w:rsidRPr="00C227B7" w:rsidRDefault="006630BE" w:rsidP="006630BE">
      <w:pPr>
        <w:ind w:left="1080" w:hanging="360"/>
        <w:jc w:val="both"/>
        <w:rPr>
          <w:rFonts w:ascii="Arial" w:hAnsi="Arial" w:cs="Arial"/>
          <w:sz w:val="20"/>
          <w:szCs w:val="20"/>
        </w:rPr>
      </w:pPr>
    </w:p>
    <w:p w:rsidR="006630BE" w:rsidRPr="00C227B7" w:rsidRDefault="006630BE" w:rsidP="0034621A">
      <w:pPr>
        <w:numPr>
          <w:ilvl w:val="0"/>
          <w:numId w:val="2"/>
        </w:numPr>
        <w:jc w:val="both"/>
        <w:rPr>
          <w:rFonts w:ascii="Arial" w:hAnsi="Arial" w:cs="Arial"/>
          <w:bCs/>
          <w:i/>
          <w:sz w:val="20"/>
          <w:szCs w:val="20"/>
        </w:rPr>
      </w:pPr>
      <w:r w:rsidRPr="00C227B7">
        <w:rPr>
          <w:rFonts w:ascii="Arial" w:hAnsi="Arial" w:cs="Arial"/>
          <w:sz w:val="20"/>
          <w:szCs w:val="20"/>
        </w:rPr>
        <w:t>Describe and make judgements about the structures of quality within an organisation and where appropriate, appreciate statistical process control techniques;</w:t>
      </w:r>
    </w:p>
    <w:p w:rsidR="006630BE" w:rsidRPr="00C227B7" w:rsidRDefault="006630BE" w:rsidP="006630BE">
      <w:pPr>
        <w:ind w:left="1080" w:hanging="360"/>
        <w:jc w:val="both"/>
        <w:rPr>
          <w:rFonts w:ascii="Arial" w:hAnsi="Arial" w:cs="Arial"/>
          <w:bCs/>
          <w:i/>
          <w:sz w:val="20"/>
          <w:szCs w:val="20"/>
        </w:rPr>
      </w:pPr>
    </w:p>
    <w:p w:rsidR="006630BE" w:rsidRPr="00C227B7" w:rsidRDefault="006630BE" w:rsidP="006630BE">
      <w:pPr>
        <w:numPr>
          <w:ilvl w:val="0"/>
          <w:numId w:val="2"/>
        </w:numPr>
        <w:jc w:val="both"/>
        <w:rPr>
          <w:rFonts w:ascii="Arial" w:hAnsi="Arial" w:cs="Arial"/>
          <w:bCs/>
          <w:i/>
          <w:sz w:val="20"/>
          <w:szCs w:val="20"/>
        </w:rPr>
      </w:pPr>
      <w:r w:rsidRPr="00C227B7">
        <w:rPr>
          <w:rFonts w:ascii="Arial" w:hAnsi="Arial" w:cs="Arial"/>
          <w:sz w:val="20"/>
          <w:szCs w:val="20"/>
        </w:rPr>
        <w:t>Assess the role of planning and control within manufacturing and service organisations;</w:t>
      </w:r>
    </w:p>
    <w:p w:rsidR="006630BE" w:rsidRPr="00C227B7" w:rsidRDefault="006630BE" w:rsidP="006630BE">
      <w:pPr>
        <w:ind w:left="1080" w:hanging="360"/>
        <w:jc w:val="both"/>
        <w:rPr>
          <w:rFonts w:ascii="Arial" w:hAnsi="Arial" w:cs="Arial"/>
          <w:bCs/>
          <w:i/>
          <w:sz w:val="20"/>
          <w:szCs w:val="20"/>
        </w:rPr>
      </w:pPr>
    </w:p>
    <w:p w:rsidR="006630BE" w:rsidRPr="00C227B7" w:rsidRDefault="006630BE" w:rsidP="006630BE">
      <w:pPr>
        <w:numPr>
          <w:ilvl w:val="0"/>
          <w:numId w:val="2"/>
        </w:numPr>
        <w:jc w:val="both"/>
        <w:rPr>
          <w:rFonts w:ascii="Arial" w:hAnsi="Arial" w:cs="Arial"/>
          <w:bCs/>
          <w:i/>
          <w:sz w:val="20"/>
          <w:szCs w:val="20"/>
        </w:rPr>
      </w:pPr>
      <w:r w:rsidRPr="00C227B7">
        <w:rPr>
          <w:rFonts w:ascii="Arial" w:hAnsi="Arial" w:cs="Arial"/>
          <w:sz w:val="20"/>
          <w:szCs w:val="20"/>
        </w:rPr>
        <w:t>Evaluate issues in supply chain management; and</w:t>
      </w:r>
    </w:p>
    <w:p w:rsidR="006630BE" w:rsidRPr="00C227B7" w:rsidRDefault="006630BE" w:rsidP="006630BE">
      <w:pPr>
        <w:ind w:left="357"/>
        <w:jc w:val="both"/>
        <w:rPr>
          <w:rFonts w:ascii="Arial" w:hAnsi="Arial" w:cs="Arial"/>
          <w:bCs/>
          <w:i/>
          <w:sz w:val="20"/>
          <w:szCs w:val="20"/>
        </w:rPr>
      </w:pPr>
      <w:r w:rsidRPr="00C227B7">
        <w:rPr>
          <w:rFonts w:ascii="Arial" w:hAnsi="Arial" w:cs="Arial"/>
          <w:sz w:val="20"/>
          <w:szCs w:val="20"/>
        </w:rPr>
        <w:t xml:space="preserve"> </w:t>
      </w:r>
    </w:p>
    <w:p w:rsidR="006630BE" w:rsidRPr="009964B7" w:rsidRDefault="006630BE" w:rsidP="006630BE">
      <w:pPr>
        <w:numPr>
          <w:ilvl w:val="0"/>
          <w:numId w:val="2"/>
        </w:numPr>
        <w:jc w:val="both"/>
        <w:rPr>
          <w:rFonts w:ascii="Candara" w:hAnsi="Candara"/>
          <w:bCs/>
          <w:i/>
        </w:rPr>
      </w:pPr>
      <w:r w:rsidRPr="00C227B7">
        <w:rPr>
          <w:rFonts w:ascii="Arial" w:hAnsi="Arial" w:cs="Arial"/>
          <w:sz w:val="20"/>
          <w:szCs w:val="20"/>
        </w:rPr>
        <w:t>Evaluate the role of information technology and adopt the appropriate techniques and tools.</w:t>
      </w:r>
    </w:p>
    <w:p w:rsidR="006630BE" w:rsidRPr="00F305CC" w:rsidRDefault="006630BE" w:rsidP="006630BE">
      <w:pPr>
        <w:ind w:right="-688"/>
        <w:rPr>
          <w:rFonts w:ascii="Arial" w:hAnsi="Arial" w:cs="Arial"/>
          <w:sz w:val="20"/>
          <w:szCs w:val="20"/>
        </w:rPr>
      </w:pPr>
    </w:p>
    <w:p w:rsidR="006630BE" w:rsidRPr="00045835" w:rsidRDefault="006630BE" w:rsidP="006630BE">
      <w:pPr>
        <w:ind w:left="720" w:right="-688" w:hanging="720"/>
        <w:rPr>
          <w:rFonts w:ascii="Arial" w:hAnsi="Arial" w:cs="Arial"/>
          <w:sz w:val="20"/>
          <w:szCs w:val="20"/>
        </w:rPr>
      </w:pPr>
    </w:p>
    <w:p w:rsidR="006630BE" w:rsidRDefault="006630BE" w:rsidP="006630BE">
      <w:pPr>
        <w:ind w:right="-688"/>
        <w:rPr>
          <w:rFonts w:ascii="Arial" w:hAnsi="Arial" w:cs="Arial"/>
          <w:b/>
          <w:sz w:val="20"/>
          <w:szCs w:val="20"/>
          <w:u w:val="single"/>
        </w:rPr>
      </w:pPr>
    </w:p>
    <w:p w:rsidR="006630BE" w:rsidRPr="00045835" w:rsidRDefault="006630BE" w:rsidP="006630BE">
      <w:pPr>
        <w:ind w:right="-688"/>
        <w:rPr>
          <w:rFonts w:ascii="Arial" w:hAnsi="Arial" w:cs="Arial"/>
          <w:b/>
          <w:sz w:val="20"/>
          <w:szCs w:val="20"/>
          <w:u w:val="single"/>
        </w:rPr>
      </w:pPr>
      <w:r w:rsidRPr="00045835">
        <w:rPr>
          <w:rFonts w:ascii="Arial" w:hAnsi="Arial" w:cs="Arial"/>
          <w:b/>
          <w:sz w:val="20"/>
          <w:szCs w:val="20"/>
          <w:u w:val="single"/>
        </w:rPr>
        <w:t>INDICATIVE CONTENT</w:t>
      </w:r>
    </w:p>
    <w:p w:rsidR="006630BE" w:rsidRDefault="006630BE" w:rsidP="006630BE">
      <w:pPr>
        <w:ind w:right="-688"/>
        <w:rPr>
          <w:rFonts w:ascii="Arial" w:hAnsi="Arial" w:cs="Arial"/>
          <w:b/>
          <w:sz w:val="20"/>
          <w:szCs w:val="20"/>
        </w:rPr>
      </w:pPr>
    </w:p>
    <w:p w:rsidR="006630BE" w:rsidRDefault="006630BE" w:rsidP="006630BE">
      <w:pPr>
        <w:ind w:left="720"/>
        <w:rPr>
          <w:rFonts w:asciiTheme="minorBidi" w:hAnsiTheme="minorBidi" w:cstheme="minorBidi"/>
          <w:sz w:val="20"/>
          <w:szCs w:val="20"/>
        </w:rPr>
      </w:pPr>
      <w:r>
        <w:rPr>
          <w:rFonts w:asciiTheme="minorBidi" w:hAnsiTheme="minorBidi" w:cstheme="minorBidi"/>
          <w:sz w:val="20"/>
          <w:szCs w:val="20"/>
        </w:rPr>
        <w:t>Subjects covered include, but are not limited to:</w:t>
      </w:r>
    </w:p>
    <w:p w:rsidR="006630BE" w:rsidRDefault="006630BE" w:rsidP="006630BE">
      <w:pPr>
        <w:spacing w:after="120"/>
        <w:ind w:left="1080"/>
        <w:rPr>
          <w:rFonts w:asciiTheme="minorBidi" w:hAnsiTheme="minorBidi" w:cstheme="minorBidi"/>
          <w:sz w:val="20"/>
          <w:szCs w:val="20"/>
        </w:rPr>
      </w:pPr>
    </w:p>
    <w:p w:rsidR="006630BE" w:rsidRPr="002D50FE" w:rsidRDefault="006630BE" w:rsidP="006630BE">
      <w:pPr>
        <w:numPr>
          <w:ilvl w:val="0"/>
          <w:numId w:val="4"/>
        </w:numPr>
        <w:tabs>
          <w:tab w:val="clear" w:pos="1440"/>
          <w:tab w:val="num" w:pos="1080"/>
        </w:tabs>
        <w:spacing w:after="120"/>
        <w:ind w:left="1080" w:hanging="360"/>
        <w:rPr>
          <w:rFonts w:asciiTheme="minorBidi" w:hAnsiTheme="minorBidi" w:cstheme="minorBidi"/>
          <w:sz w:val="20"/>
          <w:szCs w:val="20"/>
        </w:rPr>
      </w:pPr>
      <w:r w:rsidRPr="002D50FE">
        <w:rPr>
          <w:rFonts w:asciiTheme="minorBidi" w:hAnsiTheme="minorBidi" w:cstheme="minorBidi"/>
          <w:sz w:val="20"/>
          <w:szCs w:val="20"/>
        </w:rPr>
        <w:t>Introduction to processes, operations and associated information;</w:t>
      </w:r>
    </w:p>
    <w:p w:rsidR="006630BE" w:rsidRPr="002D50FE" w:rsidRDefault="006630BE" w:rsidP="006630BE">
      <w:pPr>
        <w:numPr>
          <w:ilvl w:val="0"/>
          <w:numId w:val="3"/>
        </w:numPr>
        <w:tabs>
          <w:tab w:val="left" w:pos="1080"/>
        </w:tabs>
        <w:spacing w:after="120"/>
        <w:rPr>
          <w:rFonts w:asciiTheme="minorBidi" w:hAnsiTheme="minorBidi" w:cstheme="minorBidi"/>
          <w:sz w:val="20"/>
          <w:szCs w:val="20"/>
        </w:rPr>
      </w:pPr>
      <w:r w:rsidRPr="002D50FE">
        <w:rPr>
          <w:rFonts w:asciiTheme="minorBidi" w:hAnsiTheme="minorBidi" w:cstheme="minorBidi"/>
          <w:sz w:val="20"/>
          <w:szCs w:val="20"/>
        </w:rPr>
        <w:t>Management of projects, operations and processes;</w:t>
      </w:r>
    </w:p>
    <w:p w:rsidR="006630BE" w:rsidRPr="002D50FE" w:rsidRDefault="006630BE" w:rsidP="006630BE">
      <w:pPr>
        <w:numPr>
          <w:ilvl w:val="0"/>
          <w:numId w:val="3"/>
        </w:numPr>
        <w:tabs>
          <w:tab w:val="left" w:pos="1080"/>
        </w:tabs>
        <w:spacing w:after="120"/>
        <w:rPr>
          <w:rFonts w:asciiTheme="minorBidi" w:hAnsiTheme="minorBidi" w:cstheme="minorBidi"/>
          <w:sz w:val="20"/>
          <w:szCs w:val="20"/>
        </w:rPr>
      </w:pPr>
      <w:r w:rsidRPr="002D50FE">
        <w:rPr>
          <w:rFonts w:asciiTheme="minorBidi" w:hAnsiTheme="minorBidi" w:cstheme="minorBidi"/>
          <w:sz w:val="20"/>
          <w:szCs w:val="20"/>
        </w:rPr>
        <w:lastRenderedPageBreak/>
        <w:t xml:space="preserve">Products, service and delivery process design; </w:t>
      </w:r>
    </w:p>
    <w:p w:rsidR="006630BE" w:rsidRPr="002D50FE" w:rsidRDefault="006630BE" w:rsidP="006630BE">
      <w:pPr>
        <w:numPr>
          <w:ilvl w:val="0"/>
          <w:numId w:val="3"/>
        </w:numPr>
        <w:tabs>
          <w:tab w:val="left" w:pos="1080"/>
        </w:tabs>
        <w:spacing w:after="120"/>
        <w:rPr>
          <w:rFonts w:asciiTheme="minorBidi" w:hAnsiTheme="minorBidi" w:cstheme="minorBidi"/>
          <w:sz w:val="20"/>
          <w:szCs w:val="20"/>
        </w:rPr>
      </w:pPr>
      <w:r w:rsidRPr="002D50FE">
        <w:rPr>
          <w:rFonts w:asciiTheme="minorBidi" w:hAnsiTheme="minorBidi" w:cstheme="minorBidi"/>
          <w:sz w:val="20"/>
          <w:szCs w:val="20"/>
        </w:rPr>
        <w:t>Operations improvement and relevant tools;</w:t>
      </w:r>
    </w:p>
    <w:p w:rsidR="006630BE" w:rsidRPr="002D50FE" w:rsidRDefault="006630BE" w:rsidP="006630BE">
      <w:pPr>
        <w:numPr>
          <w:ilvl w:val="0"/>
          <w:numId w:val="3"/>
        </w:numPr>
        <w:tabs>
          <w:tab w:val="left" w:pos="1080"/>
        </w:tabs>
        <w:spacing w:after="120"/>
        <w:rPr>
          <w:rFonts w:asciiTheme="minorBidi" w:hAnsiTheme="minorBidi" w:cstheme="minorBidi"/>
          <w:sz w:val="20"/>
          <w:szCs w:val="20"/>
        </w:rPr>
      </w:pPr>
      <w:r w:rsidRPr="002D50FE">
        <w:rPr>
          <w:rFonts w:asciiTheme="minorBidi" w:hAnsiTheme="minorBidi" w:cstheme="minorBidi"/>
          <w:sz w:val="20"/>
          <w:szCs w:val="20"/>
        </w:rPr>
        <w:t>Process, layout, capacity and associated tools;</w:t>
      </w:r>
    </w:p>
    <w:p w:rsidR="006630BE" w:rsidRPr="002D50FE" w:rsidRDefault="006630BE" w:rsidP="006630BE">
      <w:pPr>
        <w:numPr>
          <w:ilvl w:val="0"/>
          <w:numId w:val="3"/>
        </w:numPr>
        <w:tabs>
          <w:tab w:val="left" w:pos="1080"/>
        </w:tabs>
        <w:spacing w:after="120"/>
        <w:rPr>
          <w:rFonts w:asciiTheme="minorBidi" w:hAnsiTheme="minorBidi" w:cstheme="minorBidi"/>
          <w:sz w:val="20"/>
          <w:szCs w:val="20"/>
        </w:rPr>
      </w:pPr>
      <w:r w:rsidRPr="002D50FE">
        <w:rPr>
          <w:rFonts w:asciiTheme="minorBidi" w:hAnsiTheme="minorBidi" w:cstheme="minorBidi"/>
          <w:sz w:val="20"/>
          <w:szCs w:val="20"/>
        </w:rPr>
        <w:t>Information process technology and information system implementation;</w:t>
      </w:r>
    </w:p>
    <w:p w:rsidR="006630BE" w:rsidRPr="002D50FE" w:rsidRDefault="006630BE" w:rsidP="006630BE">
      <w:pPr>
        <w:numPr>
          <w:ilvl w:val="0"/>
          <w:numId w:val="3"/>
        </w:numPr>
        <w:tabs>
          <w:tab w:val="left" w:pos="1080"/>
        </w:tabs>
        <w:spacing w:after="120"/>
        <w:rPr>
          <w:rFonts w:asciiTheme="minorBidi" w:hAnsiTheme="minorBidi" w:cstheme="minorBidi"/>
          <w:sz w:val="20"/>
          <w:szCs w:val="20"/>
        </w:rPr>
      </w:pPr>
      <w:r w:rsidRPr="002D50FE">
        <w:rPr>
          <w:rFonts w:asciiTheme="minorBidi" w:hAnsiTheme="minorBidi" w:cstheme="minorBidi"/>
          <w:sz w:val="20"/>
          <w:szCs w:val="20"/>
        </w:rPr>
        <w:t>Supply chain and information systems; and</w:t>
      </w:r>
    </w:p>
    <w:p w:rsidR="006630BE" w:rsidRPr="009964B7" w:rsidRDefault="006630BE" w:rsidP="006630BE">
      <w:pPr>
        <w:numPr>
          <w:ilvl w:val="0"/>
          <w:numId w:val="3"/>
        </w:numPr>
        <w:tabs>
          <w:tab w:val="left" w:pos="1080"/>
        </w:tabs>
        <w:spacing w:after="120"/>
        <w:rPr>
          <w:rFonts w:ascii="Candara" w:hAnsi="Candara" w:cs="Arial"/>
        </w:rPr>
      </w:pPr>
      <w:r w:rsidRPr="002D50FE">
        <w:rPr>
          <w:rFonts w:asciiTheme="minorBidi" w:hAnsiTheme="minorBidi" w:cstheme="minorBidi"/>
          <w:sz w:val="20"/>
          <w:szCs w:val="20"/>
        </w:rPr>
        <w:t xml:space="preserve">Quality concepts and systems </w:t>
      </w:r>
    </w:p>
    <w:p w:rsidR="006630BE" w:rsidRDefault="006630BE" w:rsidP="006630BE">
      <w:pPr>
        <w:ind w:right="-688"/>
        <w:rPr>
          <w:rFonts w:ascii="Arial" w:hAnsi="Arial" w:cs="Arial"/>
          <w:b/>
          <w:sz w:val="20"/>
          <w:szCs w:val="20"/>
        </w:rPr>
      </w:pPr>
    </w:p>
    <w:p w:rsidR="006630BE" w:rsidRDefault="006630BE" w:rsidP="006630BE">
      <w:pPr>
        <w:ind w:right="-688"/>
        <w:rPr>
          <w:rFonts w:ascii="Arial" w:hAnsi="Arial" w:cs="Arial"/>
          <w:bCs/>
          <w:color w:val="FF0000"/>
          <w:sz w:val="22"/>
          <w:szCs w:val="22"/>
        </w:rPr>
      </w:pPr>
    </w:p>
    <w:p w:rsidR="006630BE" w:rsidRPr="00F305CC" w:rsidRDefault="006630BE" w:rsidP="006630BE">
      <w:pPr>
        <w:ind w:right="-688"/>
        <w:rPr>
          <w:rFonts w:ascii="Arial" w:hAnsi="Arial" w:cs="Arial"/>
          <w:b/>
          <w:bCs/>
          <w:sz w:val="20"/>
          <w:szCs w:val="20"/>
          <w:u w:val="single"/>
        </w:rPr>
      </w:pPr>
      <w:r>
        <w:rPr>
          <w:rFonts w:ascii="Arial" w:hAnsi="Arial" w:cs="Arial"/>
          <w:b/>
          <w:bCs/>
          <w:sz w:val="20"/>
          <w:szCs w:val="20"/>
          <w:u w:val="single"/>
        </w:rPr>
        <w:t>LEARNING AND TEACHING METHODS</w:t>
      </w:r>
    </w:p>
    <w:p w:rsidR="006630BE" w:rsidRDefault="006630BE" w:rsidP="006630BE">
      <w:pPr>
        <w:pStyle w:val="GuideHeading"/>
        <w:ind w:right="-688"/>
        <w:rPr>
          <w:b w:val="0"/>
          <w:color w:val="FF0000"/>
        </w:rPr>
      </w:pPr>
    </w:p>
    <w:p w:rsidR="006630BE" w:rsidRDefault="006630BE" w:rsidP="006630BE">
      <w:pPr>
        <w:pStyle w:val="GuideHeading"/>
        <w:ind w:right="-688"/>
        <w:rPr>
          <w:b w:val="0"/>
          <w:sz w:val="20"/>
          <w:szCs w:val="20"/>
        </w:rPr>
      </w:pPr>
      <w:r w:rsidRPr="00F305CC">
        <w:rPr>
          <w:b w:val="0"/>
          <w:sz w:val="20"/>
          <w:szCs w:val="20"/>
        </w:rPr>
        <w:t>Students will b</w:t>
      </w:r>
      <w:r>
        <w:rPr>
          <w:b w:val="0"/>
          <w:sz w:val="20"/>
          <w:szCs w:val="20"/>
        </w:rPr>
        <w:t xml:space="preserve">e supported in their learning, to achieve the above outcomes, </w:t>
      </w:r>
      <w:r w:rsidRPr="00F305CC">
        <w:rPr>
          <w:b w:val="0"/>
          <w:sz w:val="20"/>
          <w:szCs w:val="20"/>
        </w:rPr>
        <w:t>in the following ways</w:t>
      </w:r>
      <w:r>
        <w:rPr>
          <w:b w:val="0"/>
          <w:sz w:val="20"/>
          <w:szCs w:val="20"/>
        </w:rPr>
        <w:t>:</w:t>
      </w:r>
    </w:p>
    <w:p w:rsidR="006630BE" w:rsidRDefault="006630BE" w:rsidP="006630BE">
      <w:pPr>
        <w:pStyle w:val="GuideHeading"/>
        <w:ind w:right="-688"/>
        <w:rPr>
          <w:b w:val="0"/>
          <w:sz w:val="20"/>
          <w:szCs w:val="20"/>
        </w:rPr>
      </w:pPr>
    </w:p>
    <w:p w:rsidR="006630BE" w:rsidRPr="002D50FE" w:rsidRDefault="006630BE" w:rsidP="006630BE">
      <w:pPr>
        <w:pStyle w:val="GuideHeading"/>
        <w:numPr>
          <w:ilvl w:val="0"/>
          <w:numId w:val="10"/>
        </w:numPr>
        <w:spacing w:before="120"/>
        <w:ind w:left="1077" w:hanging="357"/>
        <w:jc w:val="both"/>
        <w:rPr>
          <w:rFonts w:asciiTheme="minorBidi" w:hAnsiTheme="minorBidi" w:cstheme="minorBidi"/>
          <w:b w:val="0"/>
          <w:iCs/>
          <w:sz w:val="20"/>
          <w:szCs w:val="20"/>
        </w:rPr>
      </w:pPr>
      <w:r w:rsidRPr="002D50FE">
        <w:rPr>
          <w:rFonts w:asciiTheme="minorBidi" w:hAnsiTheme="minorBidi" w:cstheme="minorBidi"/>
          <w:b w:val="0"/>
          <w:iCs/>
          <w:sz w:val="20"/>
          <w:szCs w:val="20"/>
        </w:rPr>
        <w:t>Learning will be based on lectures, making use of variety of resource materials and case studies;</w:t>
      </w:r>
    </w:p>
    <w:p w:rsidR="006630BE" w:rsidRPr="002D50FE" w:rsidRDefault="006630BE" w:rsidP="006630BE">
      <w:pPr>
        <w:pStyle w:val="GuideHeading"/>
        <w:numPr>
          <w:ilvl w:val="0"/>
          <w:numId w:val="10"/>
        </w:numPr>
        <w:spacing w:before="120"/>
        <w:ind w:left="1077" w:hanging="357"/>
        <w:jc w:val="both"/>
        <w:rPr>
          <w:rFonts w:asciiTheme="minorBidi" w:hAnsiTheme="minorBidi" w:cstheme="minorBidi"/>
          <w:b w:val="0"/>
          <w:iCs/>
          <w:sz w:val="20"/>
          <w:szCs w:val="20"/>
        </w:rPr>
      </w:pPr>
      <w:r w:rsidRPr="002D50FE">
        <w:rPr>
          <w:rFonts w:asciiTheme="minorBidi" w:hAnsiTheme="minorBidi" w:cstheme="minorBidi"/>
          <w:b w:val="0"/>
          <w:iCs/>
          <w:sz w:val="20"/>
          <w:szCs w:val="20"/>
        </w:rPr>
        <w:t xml:space="preserve">Seminar discussions will be used to develop topics and explore the business applications of the material covered; </w:t>
      </w:r>
    </w:p>
    <w:p w:rsidR="006630BE" w:rsidRPr="002D50FE" w:rsidRDefault="006630BE" w:rsidP="0034621A">
      <w:pPr>
        <w:pStyle w:val="GuideHeading"/>
        <w:numPr>
          <w:ilvl w:val="0"/>
          <w:numId w:val="10"/>
        </w:numPr>
        <w:spacing w:before="120"/>
        <w:ind w:left="1077" w:hanging="357"/>
        <w:jc w:val="both"/>
        <w:rPr>
          <w:rFonts w:asciiTheme="minorBidi" w:hAnsiTheme="minorBidi" w:cstheme="minorBidi"/>
          <w:b w:val="0"/>
          <w:iCs/>
          <w:sz w:val="20"/>
          <w:szCs w:val="20"/>
        </w:rPr>
      </w:pPr>
      <w:r w:rsidRPr="002D50FE">
        <w:rPr>
          <w:rFonts w:asciiTheme="minorBidi" w:hAnsiTheme="minorBidi" w:cstheme="minorBidi"/>
          <w:b w:val="0"/>
          <w:iCs/>
          <w:sz w:val="20"/>
          <w:szCs w:val="20"/>
        </w:rPr>
        <w:t>Students will be expected to develop their knowledge and skills further by the means of the guided self-managed study; and</w:t>
      </w:r>
    </w:p>
    <w:p w:rsidR="006630BE" w:rsidRPr="002D50FE" w:rsidRDefault="006630BE" w:rsidP="003A46DD">
      <w:pPr>
        <w:pStyle w:val="GuideHeading"/>
        <w:numPr>
          <w:ilvl w:val="0"/>
          <w:numId w:val="10"/>
        </w:numPr>
        <w:spacing w:before="120"/>
        <w:ind w:left="1077" w:hanging="357"/>
        <w:jc w:val="both"/>
        <w:rPr>
          <w:rFonts w:asciiTheme="minorBidi" w:hAnsiTheme="minorBidi" w:cstheme="minorBidi"/>
          <w:b w:val="0"/>
          <w:iCs/>
          <w:sz w:val="20"/>
          <w:szCs w:val="20"/>
        </w:rPr>
      </w:pPr>
      <w:r w:rsidRPr="002D50FE">
        <w:rPr>
          <w:rFonts w:asciiTheme="minorBidi" w:hAnsiTheme="minorBidi" w:cstheme="minorBidi"/>
          <w:b w:val="0"/>
          <w:iCs/>
          <w:sz w:val="20"/>
          <w:szCs w:val="20"/>
        </w:rPr>
        <w:t xml:space="preserve">The module will be assessed via a group presentation, a group report and </w:t>
      </w:r>
      <w:r w:rsidR="003A46DD">
        <w:rPr>
          <w:rFonts w:asciiTheme="minorBidi" w:hAnsiTheme="minorBidi" w:cstheme="minorBidi"/>
          <w:b w:val="0"/>
          <w:iCs/>
          <w:sz w:val="20"/>
          <w:szCs w:val="20"/>
        </w:rPr>
        <w:t>an</w:t>
      </w:r>
      <w:r w:rsidRPr="002D50FE">
        <w:rPr>
          <w:rFonts w:asciiTheme="minorBidi" w:hAnsiTheme="minorBidi" w:cstheme="minorBidi"/>
          <w:b w:val="0"/>
          <w:iCs/>
          <w:sz w:val="20"/>
          <w:szCs w:val="20"/>
        </w:rPr>
        <w:t xml:space="preserve"> individual phase test.</w:t>
      </w:r>
    </w:p>
    <w:p w:rsidR="006630BE" w:rsidRDefault="006630BE" w:rsidP="006630BE">
      <w:pPr>
        <w:pStyle w:val="GuideHeading"/>
        <w:ind w:right="-688"/>
        <w:rPr>
          <w:b w:val="0"/>
          <w:sz w:val="20"/>
          <w:szCs w:val="20"/>
        </w:rPr>
      </w:pPr>
    </w:p>
    <w:p w:rsidR="006630BE" w:rsidRPr="00F305CC" w:rsidRDefault="006630BE" w:rsidP="006630BE">
      <w:pPr>
        <w:pStyle w:val="GuideHeading"/>
        <w:ind w:right="-688"/>
        <w:rPr>
          <w:b w:val="0"/>
          <w:sz w:val="20"/>
          <w:szCs w:val="20"/>
        </w:rPr>
      </w:pPr>
    </w:p>
    <w:p w:rsidR="006630BE" w:rsidRDefault="006630BE" w:rsidP="006630BE">
      <w:pPr>
        <w:pStyle w:val="GuideHeading"/>
        <w:ind w:left="720" w:right="-688" w:hanging="720"/>
        <w:rPr>
          <w:sz w:val="20"/>
          <w:szCs w:val="20"/>
          <w:u w:val="single"/>
        </w:rPr>
      </w:pPr>
    </w:p>
    <w:p w:rsidR="006630BE" w:rsidRPr="00F305CC" w:rsidRDefault="006630BE" w:rsidP="006630BE">
      <w:pPr>
        <w:pStyle w:val="GuideHeading"/>
        <w:ind w:left="720" w:right="-688" w:hanging="720"/>
        <w:rPr>
          <w:sz w:val="20"/>
          <w:szCs w:val="20"/>
          <w:u w:val="single"/>
        </w:rPr>
      </w:pPr>
      <w:r>
        <w:rPr>
          <w:sz w:val="20"/>
          <w:szCs w:val="20"/>
          <w:u w:val="single"/>
        </w:rPr>
        <w:t>ASSESSMENT STRATEGY AND METHODS</w:t>
      </w:r>
    </w:p>
    <w:p w:rsidR="006630BE" w:rsidRDefault="006630BE" w:rsidP="006630BE">
      <w:pPr>
        <w:ind w:right="-688"/>
        <w:rPr>
          <w:rFonts w:ascii="Arial" w:hAnsi="Arial" w:cs="Arial"/>
          <w:b/>
          <w:sz w:val="22"/>
          <w:szCs w:val="22"/>
        </w:rPr>
      </w:pPr>
    </w:p>
    <w:p w:rsidR="006630BE" w:rsidRDefault="006630BE" w:rsidP="006630BE">
      <w:pPr>
        <w:ind w:right="-688"/>
        <w:rPr>
          <w:rFonts w:ascii="Arial" w:hAnsi="Arial" w:cs="Arial"/>
          <w:b/>
          <w:sz w:val="22"/>
          <w:szCs w:val="22"/>
        </w:rPr>
      </w:pPr>
    </w:p>
    <w:tbl>
      <w:tblPr>
        <w:tblW w:w="53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9"/>
        <w:gridCol w:w="996"/>
        <w:gridCol w:w="1443"/>
        <w:gridCol w:w="1800"/>
        <w:gridCol w:w="1428"/>
      </w:tblGrid>
      <w:tr w:rsidR="006630BE" w:rsidRPr="00E92451" w:rsidTr="009911F4">
        <w:tc>
          <w:tcPr>
            <w:tcW w:w="455" w:type="pct"/>
          </w:tcPr>
          <w:p w:rsidR="006630BE" w:rsidRPr="00A024FB" w:rsidRDefault="006630BE" w:rsidP="009911F4">
            <w:pPr>
              <w:ind w:right="252"/>
              <w:rPr>
                <w:rFonts w:ascii="Arial" w:hAnsi="Arial" w:cs="Arial"/>
                <w:b/>
                <w:sz w:val="16"/>
                <w:szCs w:val="16"/>
              </w:rPr>
            </w:pPr>
            <w:r w:rsidRPr="00A024FB">
              <w:rPr>
                <w:rFonts w:ascii="Arial" w:hAnsi="Arial" w:cs="Arial"/>
                <w:b/>
                <w:sz w:val="16"/>
                <w:szCs w:val="16"/>
              </w:rPr>
              <w:t>Task No.</w:t>
            </w:r>
          </w:p>
        </w:tc>
        <w:tc>
          <w:tcPr>
            <w:tcW w:w="1517" w:type="pct"/>
          </w:tcPr>
          <w:p w:rsidR="006630BE" w:rsidRPr="0086199B" w:rsidRDefault="00104AAC" w:rsidP="009911F4">
            <w:pPr>
              <w:ind w:right="252"/>
              <w:rPr>
                <w:rFonts w:ascii="Arial" w:hAnsi="Arial" w:cs="Arial"/>
                <w:b/>
                <w:sz w:val="20"/>
                <w:szCs w:val="20"/>
              </w:rPr>
            </w:pPr>
            <w:hyperlink r:id="rId7" w:history="1">
              <w:r w:rsidR="006630BE" w:rsidRPr="00247BAF">
                <w:rPr>
                  <w:rStyle w:val="Hyperlink"/>
                  <w:rFonts w:ascii="Arial" w:hAnsi="Arial" w:cs="Arial"/>
                  <w:b/>
                  <w:sz w:val="20"/>
                  <w:szCs w:val="20"/>
                </w:rPr>
                <w:t>TASK DESCRIPTION</w:t>
              </w:r>
            </w:hyperlink>
          </w:p>
        </w:tc>
        <w:tc>
          <w:tcPr>
            <w:tcW w:w="532" w:type="pct"/>
          </w:tcPr>
          <w:p w:rsidR="006630BE" w:rsidRPr="00A024FB" w:rsidRDefault="006630BE" w:rsidP="009911F4">
            <w:pPr>
              <w:ind w:right="252"/>
              <w:rPr>
                <w:rFonts w:ascii="Arial" w:hAnsi="Arial" w:cs="Arial"/>
                <w:b/>
                <w:sz w:val="20"/>
                <w:szCs w:val="20"/>
              </w:rPr>
            </w:pPr>
            <w:r w:rsidRPr="00A024FB">
              <w:rPr>
                <w:rFonts w:ascii="Arial" w:hAnsi="Arial" w:cs="Arial"/>
                <w:b/>
                <w:sz w:val="20"/>
                <w:szCs w:val="20"/>
              </w:rPr>
              <w:t>SI Code</w:t>
            </w:r>
          </w:p>
        </w:tc>
        <w:tc>
          <w:tcPr>
            <w:tcW w:w="771" w:type="pct"/>
          </w:tcPr>
          <w:p w:rsidR="006630BE" w:rsidRPr="0086199B" w:rsidRDefault="006630BE" w:rsidP="009911F4">
            <w:pPr>
              <w:ind w:right="252"/>
              <w:rPr>
                <w:rFonts w:ascii="Arial" w:hAnsi="Arial" w:cs="Arial"/>
                <w:b/>
                <w:sz w:val="20"/>
                <w:szCs w:val="20"/>
              </w:rPr>
            </w:pPr>
            <w:r>
              <w:rPr>
                <w:rFonts w:ascii="Arial" w:hAnsi="Arial" w:cs="Arial"/>
                <w:b/>
                <w:sz w:val="20"/>
                <w:szCs w:val="20"/>
              </w:rPr>
              <w:t>Task Weighting %</w:t>
            </w:r>
          </w:p>
        </w:tc>
        <w:tc>
          <w:tcPr>
            <w:tcW w:w="962" w:type="pct"/>
          </w:tcPr>
          <w:p w:rsidR="006630BE" w:rsidRPr="0086199B" w:rsidRDefault="006630BE" w:rsidP="009911F4">
            <w:pPr>
              <w:ind w:right="252"/>
              <w:rPr>
                <w:rFonts w:ascii="Arial" w:hAnsi="Arial" w:cs="Arial"/>
                <w:b/>
                <w:sz w:val="20"/>
                <w:szCs w:val="20"/>
              </w:rPr>
            </w:pPr>
            <w:r w:rsidRPr="0086199B">
              <w:rPr>
                <w:rFonts w:ascii="Arial" w:hAnsi="Arial" w:cs="Arial"/>
                <w:b/>
                <w:sz w:val="20"/>
                <w:szCs w:val="20"/>
              </w:rPr>
              <w:t>Word Count / Duration</w:t>
            </w:r>
          </w:p>
        </w:tc>
        <w:tc>
          <w:tcPr>
            <w:tcW w:w="763" w:type="pct"/>
          </w:tcPr>
          <w:p w:rsidR="006630BE" w:rsidRPr="0086199B" w:rsidRDefault="006630BE" w:rsidP="009911F4">
            <w:pPr>
              <w:ind w:right="252"/>
              <w:rPr>
                <w:rFonts w:ascii="Arial" w:hAnsi="Arial" w:cs="Arial"/>
                <w:b/>
                <w:sz w:val="20"/>
                <w:szCs w:val="20"/>
              </w:rPr>
            </w:pPr>
            <w:r w:rsidRPr="0086199B">
              <w:rPr>
                <w:rFonts w:ascii="Arial" w:hAnsi="Arial" w:cs="Arial"/>
                <w:b/>
                <w:sz w:val="20"/>
                <w:szCs w:val="20"/>
              </w:rPr>
              <w:t>In-module retrieval available</w:t>
            </w:r>
          </w:p>
        </w:tc>
      </w:tr>
      <w:tr w:rsidR="006630BE" w:rsidRPr="00E92451" w:rsidTr="009911F4">
        <w:tc>
          <w:tcPr>
            <w:tcW w:w="455" w:type="pct"/>
          </w:tcPr>
          <w:p w:rsidR="006630BE" w:rsidRPr="0086199B" w:rsidRDefault="006630BE" w:rsidP="009911F4">
            <w:pPr>
              <w:ind w:right="252"/>
              <w:rPr>
                <w:rFonts w:ascii="Arial" w:hAnsi="Arial" w:cs="Arial"/>
                <w:bCs/>
                <w:sz w:val="20"/>
                <w:szCs w:val="20"/>
              </w:rPr>
            </w:pPr>
            <w:r w:rsidRPr="0086199B">
              <w:rPr>
                <w:rFonts w:ascii="Arial" w:hAnsi="Arial" w:cs="Arial"/>
                <w:bCs/>
                <w:sz w:val="20"/>
                <w:szCs w:val="20"/>
              </w:rPr>
              <w:t>1</w:t>
            </w:r>
          </w:p>
        </w:tc>
        <w:tc>
          <w:tcPr>
            <w:tcW w:w="1517" w:type="pct"/>
          </w:tcPr>
          <w:p w:rsidR="006630BE" w:rsidRPr="0086199B" w:rsidRDefault="006630BE" w:rsidP="009911F4">
            <w:pPr>
              <w:ind w:right="252"/>
              <w:rPr>
                <w:rFonts w:ascii="Arial" w:hAnsi="Arial" w:cs="Arial"/>
                <w:bCs/>
                <w:sz w:val="20"/>
                <w:szCs w:val="20"/>
              </w:rPr>
            </w:pPr>
            <w:r>
              <w:rPr>
                <w:rFonts w:ascii="Arial" w:hAnsi="Arial" w:cs="Arial"/>
                <w:bCs/>
                <w:sz w:val="20"/>
                <w:szCs w:val="20"/>
              </w:rPr>
              <w:t>Phase test</w:t>
            </w:r>
          </w:p>
        </w:tc>
        <w:tc>
          <w:tcPr>
            <w:tcW w:w="532" w:type="pct"/>
          </w:tcPr>
          <w:p w:rsidR="006630BE" w:rsidRPr="0086199B" w:rsidRDefault="006630BE" w:rsidP="009911F4">
            <w:pPr>
              <w:ind w:right="252"/>
              <w:rPr>
                <w:rFonts w:ascii="Arial" w:hAnsi="Arial" w:cs="Arial"/>
                <w:bCs/>
                <w:sz w:val="20"/>
                <w:szCs w:val="20"/>
              </w:rPr>
            </w:pPr>
            <w:r>
              <w:rPr>
                <w:rFonts w:ascii="Arial" w:hAnsi="Arial" w:cs="Arial"/>
                <w:bCs/>
                <w:sz w:val="20"/>
                <w:szCs w:val="20"/>
              </w:rPr>
              <w:t>PT</w:t>
            </w:r>
          </w:p>
        </w:tc>
        <w:tc>
          <w:tcPr>
            <w:tcW w:w="771" w:type="pct"/>
          </w:tcPr>
          <w:p w:rsidR="006630BE" w:rsidRPr="0086199B" w:rsidRDefault="006630BE" w:rsidP="009911F4">
            <w:pPr>
              <w:ind w:right="252"/>
              <w:rPr>
                <w:rFonts w:ascii="Arial" w:hAnsi="Arial" w:cs="Arial"/>
                <w:bCs/>
                <w:sz w:val="20"/>
                <w:szCs w:val="20"/>
              </w:rPr>
            </w:pPr>
            <w:r>
              <w:rPr>
                <w:rFonts w:ascii="Arial" w:hAnsi="Arial" w:cs="Arial"/>
                <w:bCs/>
                <w:sz w:val="20"/>
                <w:szCs w:val="20"/>
              </w:rPr>
              <w:t>20</w:t>
            </w:r>
          </w:p>
        </w:tc>
        <w:tc>
          <w:tcPr>
            <w:tcW w:w="962" w:type="pct"/>
          </w:tcPr>
          <w:p w:rsidR="006630BE" w:rsidRPr="0086199B" w:rsidRDefault="006630BE" w:rsidP="009911F4">
            <w:pPr>
              <w:ind w:right="252"/>
              <w:rPr>
                <w:rFonts w:ascii="Arial" w:hAnsi="Arial" w:cs="Arial"/>
                <w:bCs/>
                <w:sz w:val="20"/>
                <w:szCs w:val="20"/>
              </w:rPr>
            </w:pPr>
            <w:r>
              <w:rPr>
                <w:rFonts w:ascii="Arial" w:hAnsi="Arial" w:cs="Arial"/>
                <w:bCs/>
                <w:sz w:val="20"/>
                <w:szCs w:val="20"/>
              </w:rPr>
              <w:t>45 minutes</w:t>
            </w:r>
          </w:p>
        </w:tc>
        <w:tc>
          <w:tcPr>
            <w:tcW w:w="763" w:type="pct"/>
          </w:tcPr>
          <w:p w:rsidR="006630BE" w:rsidRPr="0086199B" w:rsidRDefault="006630BE" w:rsidP="009911F4">
            <w:pPr>
              <w:ind w:right="252"/>
              <w:rPr>
                <w:rFonts w:ascii="Arial" w:hAnsi="Arial" w:cs="Arial"/>
                <w:bCs/>
                <w:sz w:val="20"/>
                <w:szCs w:val="20"/>
              </w:rPr>
            </w:pPr>
            <w:r>
              <w:rPr>
                <w:rFonts w:ascii="Arial" w:hAnsi="Arial" w:cs="Arial"/>
                <w:bCs/>
                <w:sz w:val="20"/>
                <w:szCs w:val="20"/>
              </w:rPr>
              <w:t>N</w:t>
            </w:r>
          </w:p>
        </w:tc>
      </w:tr>
      <w:tr w:rsidR="006630BE" w:rsidRPr="00E92451" w:rsidTr="009911F4">
        <w:tc>
          <w:tcPr>
            <w:tcW w:w="455" w:type="pct"/>
          </w:tcPr>
          <w:p w:rsidR="006630BE" w:rsidRPr="0086199B" w:rsidRDefault="006630BE" w:rsidP="009911F4">
            <w:pPr>
              <w:ind w:right="252"/>
              <w:rPr>
                <w:rFonts w:ascii="Arial" w:hAnsi="Arial" w:cs="Arial"/>
                <w:bCs/>
                <w:sz w:val="20"/>
                <w:szCs w:val="20"/>
              </w:rPr>
            </w:pPr>
            <w:r w:rsidRPr="0086199B">
              <w:rPr>
                <w:rFonts w:ascii="Arial" w:hAnsi="Arial" w:cs="Arial"/>
                <w:bCs/>
                <w:sz w:val="20"/>
                <w:szCs w:val="20"/>
              </w:rPr>
              <w:t>2</w:t>
            </w:r>
          </w:p>
        </w:tc>
        <w:tc>
          <w:tcPr>
            <w:tcW w:w="1517" w:type="pct"/>
          </w:tcPr>
          <w:p w:rsidR="006630BE" w:rsidRPr="0086199B" w:rsidRDefault="006630BE" w:rsidP="009911F4">
            <w:pPr>
              <w:ind w:right="252"/>
              <w:rPr>
                <w:rFonts w:ascii="Arial" w:hAnsi="Arial" w:cs="Arial"/>
                <w:bCs/>
                <w:sz w:val="20"/>
                <w:szCs w:val="20"/>
              </w:rPr>
            </w:pPr>
            <w:r>
              <w:rPr>
                <w:rFonts w:ascii="Arial" w:hAnsi="Arial" w:cs="Arial"/>
                <w:bCs/>
                <w:sz w:val="20"/>
                <w:szCs w:val="20"/>
              </w:rPr>
              <w:t>Group presentation</w:t>
            </w:r>
          </w:p>
        </w:tc>
        <w:tc>
          <w:tcPr>
            <w:tcW w:w="532" w:type="pct"/>
          </w:tcPr>
          <w:p w:rsidR="006630BE" w:rsidRPr="0086199B" w:rsidRDefault="006630BE" w:rsidP="009911F4">
            <w:pPr>
              <w:ind w:right="252"/>
              <w:rPr>
                <w:rFonts w:ascii="Arial" w:hAnsi="Arial" w:cs="Arial"/>
                <w:bCs/>
                <w:sz w:val="20"/>
                <w:szCs w:val="20"/>
              </w:rPr>
            </w:pPr>
            <w:r>
              <w:rPr>
                <w:rFonts w:ascii="Arial" w:hAnsi="Arial" w:cs="Arial"/>
                <w:bCs/>
                <w:sz w:val="20"/>
                <w:szCs w:val="20"/>
              </w:rPr>
              <w:t>GA</w:t>
            </w:r>
          </w:p>
        </w:tc>
        <w:tc>
          <w:tcPr>
            <w:tcW w:w="771" w:type="pct"/>
          </w:tcPr>
          <w:p w:rsidR="006630BE" w:rsidRPr="0086199B" w:rsidRDefault="006630BE" w:rsidP="009911F4">
            <w:pPr>
              <w:ind w:right="252"/>
              <w:rPr>
                <w:rFonts w:ascii="Arial" w:hAnsi="Arial" w:cs="Arial"/>
                <w:bCs/>
                <w:sz w:val="20"/>
                <w:szCs w:val="20"/>
              </w:rPr>
            </w:pPr>
            <w:r>
              <w:rPr>
                <w:rFonts w:ascii="Arial" w:hAnsi="Arial" w:cs="Arial"/>
                <w:bCs/>
                <w:sz w:val="20"/>
                <w:szCs w:val="20"/>
              </w:rPr>
              <w:t>20</w:t>
            </w:r>
          </w:p>
        </w:tc>
        <w:tc>
          <w:tcPr>
            <w:tcW w:w="962" w:type="pct"/>
          </w:tcPr>
          <w:p w:rsidR="006630BE" w:rsidRPr="0086199B" w:rsidRDefault="006630BE" w:rsidP="009911F4">
            <w:pPr>
              <w:ind w:right="252"/>
              <w:rPr>
                <w:rFonts w:ascii="Arial" w:hAnsi="Arial" w:cs="Arial"/>
                <w:bCs/>
                <w:sz w:val="20"/>
                <w:szCs w:val="20"/>
              </w:rPr>
            </w:pPr>
            <w:r>
              <w:rPr>
                <w:rFonts w:ascii="Arial" w:hAnsi="Arial" w:cs="Arial"/>
                <w:bCs/>
                <w:sz w:val="20"/>
                <w:szCs w:val="20"/>
              </w:rPr>
              <w:t>15 minutes</w:t>
            </w:r>
          </w:p>
        </w:tc>
        <w:tc>
          <w:tcPr>
            <w:tcW w:w="763" w:type="pct"/>
          </w:tcPr>
          <w:p w:rsidR="006630BE" w:rsidRPr="0086199B" w:rsidRDefault="006630BE" w:rsidP="009911F4">
            <w:pPr>
              <w:ind w:right="252"/>
              <w:rPr>
                <w:rFonts w:ascii="Arial" w:hAnsi="Arial" w:cs="Arial"/>
                <w:bCs/>
                <w:sz w:val="20"/>
                <w:szCs w:val="20"/>
              </w:rPr>
            </w:pPr>
            <w:r>
              <w:rPr>
                <w:rFonts w:ascii="Arial" w:hAnsi="Arial" w:cs="Arial"/>
                <w:bCs/>
                <w:sz w:val="20"/>
                <w:szCs w:val="20"/>
              </w:rPr>
              <w:t>N</w:t>
            </w:r>
          </w:p>
        </w:tc>
      </w:tr>
      <w:tr w:rsidR="006630BE" w:rsidRPr="00E92451" w:rsidTr="009911F4">
        <w:tc>
          <w:tcPr>
            <w:tcW w:w="455" w:type="pct"/>
          </w:tcPr>
          <w:p w:rsidR="006630BE" w:rsidRPr="0086199B" w:rsidRDefault="006630BE" w:rsidP="009911F4">
            <w:pPr>
              <w:ind w:right="252"/>
              <w:rPr>
                <w:rFonts w:ascii="Arial" w:hAnsi="Arial" w:cs="Arial"/>
                <w:bCs/>
                <w:sz w:val="20"/>
                <w:szCs w:val="20"/>
              </w:rPr>
            </w:pPr>
            <w:r w:rsidRPr="0086199B">
              <w:rPr>
                <w:rFonts w:ascii="Arial" w:hAnsi="Arial" w:cs="Arial"/>
                <w:bCs/>
                <w:sz w:val="20"/>
                <w:szCs w:val="20"/>
              </w:rPr>
              <w:t>3</w:t>
            </w:r>
          </w:p>
        </w:tc>
        <w:tc>
          <w:tcPr>
            <w:tcW w:w="1517" w:type="pct"/>
          </w:tcPr>
          <w:p w:rsidR="006630BE" w:rsidRPr="0086199B" w:rsidRDefault="006630BE" w:rsidP="009911F4">
            <w:pPr>
              <w:ind w:right="252"/>
              <w:rPr>
                <w:rFonts w:ascii="Arial" w:hAnsi="Arial" w:cs="Arial"/>
                <w:bCs/>
                <w:sz w:val="20"/>
                <w:szCs w:val="20"/>
              </w:rPr>
            </w:pPr>
            <w:r>
              <w:rPr>
                <w:rFonts w:ascii="Arial" w:hAnsi="Arial" w:cs="Arial"/>
                <w:bCs/>
                <w:sz w:val="20"/>
                <w:szCs w:val="20"/>
              </w:rPr>
              <w:t>Individual Report</w:t>
            </w:r>
          </w:p>
        </w:tc>
        <w:tc>
          <w:tcPr>
            <w:tcW w:w="532" w:type="pct"/>
          </w:tcPr>
          <w:p w:rsidR="006630BE" w:rsidRPr="0086199B" w:rsidRDefault="006630BE" w:rsidP="009911F4">
            <w:pPr>
              <w:ind w:right="252"/>
              <w:rPr>
                <w:rFonts w:ascii="Arial" w:hAnsi="Arial" w:cs="Arial"/>
                <w:bCs/>
                <w:sz w:val="20"/>
                <w:szCs w:val="20"/>
              </w:rPr>
            </w:pPr>
            <w:r>
              <w:rPr>
                <w:rFonts w:ascii="Arial" w:hAnsi="Arial" w:cs="Arial"/>
                <w:bCs/>
                <w:sz w:val="20"/>
                <w:szCs w:val="20"/>
              </w:rPr>
              <w:t>CW</w:t>
            </w:r>
          </w:p>
        </w:tc>
        <w:tc>
          <w:tcPr>
            <w:tcW w:w="771" w:type="pct"/>
          </w:tcPr>
          <w:p w:rsidR="006630BE" w:rsidRPr="0086199B" w:rsidRDefault="006630BE" w:rsidP="009911F4">
            <w:pPr>
              <w:ind w:right="252"/>
              <w:rPr>
                <w:rFonts w:ascii="Arial" w:hAnsi="Arial" w:cs="Arial"/>
                <w:bCs/>
                <w:sz w:val="20"/>
                <w:szCs w:val="20"/>
              </w:rPr>
            </w:pPr>
            <w:r>
              <w:rPr>
                <w:rFonts w:ascii="Arial" w:hAnsi="Arial" w:cs="Arial"/>
                <w:bCs/>
                <w:sz w:val="20"/>
                <w:szCs w:val="20"/>
              </w:rPr>
              <w:t>60</w:t>
            </w:r>
          </w:p>
        </w:tc>
        <w:tc>
          <w:tcPr>
            <w:tcW w:w="962" w:type="pct"/>
          </w:tcPr>
          <w:p w:rsidR="006630BE" w:rsidRPr="0086199B" w:rsidRDefault="006630BE" w:rsidP="009911F4">
            <w:pPr>
              <w:ind w:right="252"/>
              <w:rPr>
                <w:rFonts w:ascii="Arial" w:hAnsi="Arial" w:cs="Arial"/>
                <w:bCs/>
                <w:sz w:val="20"/>
                <w:szCs w:val="20"/>
              </w:rPr>
            </w:pPr>
            <w:r>
              <w:rPr>
                <w:rFonts w:ascii="Arial" w:hAnsi="Arial" w:cs="Arial"/>
                <w:bCs/>
                <w:sz w:val="20"/>
                <w:szCs w:val="20"/>
              </w:rPr>
              <w:t>10 pages</w:t>
            </w:r>
          </w:p>
        </w:tc>
        <w:tc>
          <w:tcPr>
            <w:tcW w:w="763" w:type="pct"/>
          </w:tcPr>
          <w:p w:rsidR="006630BE" w:rsidRPr="0086199B" w:rsidRDefault="006630BE" w:rsidP="009911F4">
            <w:pPr>
              <w:ind w:right="252"/>
              <w:rPr>
                <w:rFonts w:ascii="Arial" w:hAnsi="Arial" w:cs="Arial"/>
                <w:bCs/>
                <w:sz w:val="20"/>
                <w:szCs w:val="20"/>
              </w:rPr>
            </w:pPr>
            <w:r>
              <w:rPr>
                <w:rFonts w:ascii="Arial" w:hAnsi="Arial" w:cs="Arial"/>
                <w:bCs/>
                <w:sz w:val="20"/>
                <w:szCs w:val="20"/>
              </w:rPr>
              <w:t>N</w:t>
            </w:r>
          </w:p>
        </w:tc>
      </w:tr>
    </w:tbl>
    <w:p w:rsidR="006630BE" w:rsidRPr="00E674C7" w:rsidRDefault="00104AAC" w:rsidP="006630BE">
      <w:pPr>
        <w:ind w:right="-688"/>
        <w:rPr>
          <w:rFonts w:ascii="Arial" w:hAnsi="Arial" w:cs="Arial"/>
          <w:i/>
          <w:iCs/>
          <w:sz w:val="18"/>
          <w:szCs w:val="18"/>
        </w:rPr>
      </w:pPr>
      <w:hyperlink r:id="rId8" w:history="1">
        <w:r w:rsidR="006630BE" w:rsidRPr="00E674C7">
          <w:rPr>
            <w:rStyle w:val="Hyperlink"/>
            <w:rFonts w:ascii="Arial" w:hAnsi="Arial" w:cs="Arial"/>
            <w:i/>
            <w:iCs/>
            <w:sz w:val="18"/>
            <w:szCs w:val="18"/>
          </w:rPr>
          <w:t>Task Descriptions and SI Codes</w:t>
        </w:r>
      </w:hyperlink>
    </w:p>
    <w:p w:rsidR="006630BE" w:rsidRDefault="006630BE" w:rsidP="006630BE">
      <w:pPr>
        <w:ind w:right="-688"/>
        <w:rPr>
          <w:rFonts w:ascii="Arial" w:hAnsi="Arial" w:cs="Arial"/>
          <w:b/>
          <w:bCs/>
          <w:sz w:val="20"/>
          <w:szCs w:val="20"/>
          <w:u w:val="single"/>
        </w:rPr>
      </w:pPr>
    </w:p>
    <w:p w:rsidR="00B0011B" w:rsidRDefault="00B0011B"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r>
        <w:rPr>
          <w:rFonts w:ascii="Arial" w:hAnsi="Arial" w:cs="Arial"/>
          <w:b/>
          <w:bCs/>
          <w:sz w:val="20"/>
          <w:szCs w:val="20"/>
          <w:u w:val="single"/>
        </w:rPr>
        <w:t>1. Phase Test</w:t>
      </w:r>
    </w:p>
    <w:p w:rsidR="006630BE" w:rsidRPr="004E39BC" w:rsidRDefault="006630BE" w:rsidP="00B0011B">
      <w:pPr>
        <w:ind w:left="360" w:right="-688"/>
        <w:rPr>
          <w:rFonts w:ascii="Arial" w:hAnsi="Arial" w:cs="Arial"/>
          <w:sz w:val="20"/>
          <w:szCs w:val="20"/>
        </w:rPr>
      </w:pPr>
      <w:r>
        <w:rPr>
          <w:rFonts w:ascii="Arial" w:hAnsi="Arial" w:cs="Arial"/>
          <w:sz w:val="20"/>
          <w:szCs w:val="20"/>
        </w:rPr>
        <w:t>This is a</w:t>
      </w:r>
      <w:r w:rsidRPr="004E39BC">
        <w:rPr>
          <w:rFonts w:ascii="Arial" w:hAnsi="Arial" w:cs="Arial"/>
          <w:sz w:val="20"/>
          <w:szCs w:val="20"/>
        </w:rPr>
        <w:t xml:space="preserve"> summative assessment with the opportunity for pre-test practice using a series of online revision tests provided through Blackboard</w:t>
      </w:r>
      <w:r w:rsidR="00B0011B">
        <w:rPr>
          <w:rFonts w:ascii="Arial" w:hAnsi="Arial" w:cs="Arial"/>
          <w:sz w:val="20"/>
          <w:szCs w:val="20"/>
        </w:rPr>
        <w:t xml:space="preserve">.  </w:t>
      </w:r>
      <w:r w:rsidRPr="004E39BC">
        <w:rPr>
          <w:rFonts w:ascii="Arial" w:hAnsi="Arial" w:cs="Arial"/>
          <w:sz w:val="20"/>
          <w:szCs w:val="20"/>
        </w:rPr>
        <w:t>The assessment is done individually by the students in a controlled environment in</w:t>
      </w:r>
      <w:r w:rsidR="0034621A">
        <w:rPr>
          <w:rFonts w:ascii="Arial" w:hAnsi="Arial" w:cs="Arial"/>
          <w:sz w:val="20"/>
          <w:szCs w:val="20"/>
        </w:rPr>
        <w:t xml:space="preserve"> </w:t>
      </w:r>
      <w:r w:rsidRPr="004E39BC">
        <w:rPr>
          <w:rFonts w:ascii="Arial" w:hAnsi="Arial" w:cs="Arial"/>
          <w:sz w:val="20"/>
          <w:szCs w:val="20"/>
        </w:rPr>
        <w:t>line with SHU policy on Phase Tests</w:t>
      </w:r>
    </w:p>
    <w:p w:rsidR="00B0011B" w:rsidRDefault="00B0011B"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r>
        <w:rPr>
          <w:rFonts w:ascii="Arial" w:hAnsi="Arial" w:cs="Arial"/>
          <w:b/>
          <w:bCs/>
          <w:sz w:val="20"/>
          <w:szCs w:val="20"/>
          <w:u w:val="single"/>
        </w:rPr>
        <w:t>2. Group Presentation</w:t>
      </w:r>
    </w:p>
    <w:p w:rsidR="00B0011B" w:rsidRDefault="006630BE" w:rsidP="00B0011B">
      <w:pPr>
        <w:ind w:left="360" w:right="-688"/>
        <w:rPr>
          <w:rFonts w:ascii="Arial" w:hAnsi="Arial" w:cs="Arial"/>
          <w:sz w:val="20"/>
          <w:szCs w:val="20"/>
        </w:rPr>
      </w:pPr>
      <w:r w:rsidRPr="00B0011B">
        <w:rPr>
          <w:rFonts w:ascii="Arial" w:hAnsi="Arial" w:cs="Arial"/>
          <w:sz w:val="20"/>
          <w:szCs w:val="20"/>
        </w:rPr>
        <w:t>Th</w:t>
      </w:r>
      <w:r w:rsidR="0034621A">
        <w:rPr>
          <w:rFonts w:ascii="Arial" w:hAnsi="Arial" w:cs="Arial"/>
          <w:sz w:val="20"/>
          <w:szCs w:val="20"/>
        </w:rPr>
        <w:t>is</w:t>
      </w:r>
      <w:r w:rsidRPr="00B0011B">
        <w:rPr>
          <w:rFonts w:ascii="Arial" w:hAnsi="Arial" w:cs="Arial"/>
          <w:sz w:val="20"/>
          <w:szCs w:val="20"/>
        </w:rPr>
        <w:t xml:space="preserve"> task is preceded by a </w:t>
      </w:r>
      <w:r w:rsidR="00B0011B">
        <w:rPr>
          <w:rFonts w:ascii="Arial" w:hAnsi="Arial" w:cs="Arial"/>
          <w:sz w:val="20"/>
          <w:szCs w:val="20"/>
        </w:rPr>
        <w:t>project</w:t>
      </w:r>
      <w:r w:rsidRPr="00B0011B">
        <w:rPr>
          <w:rFonts w:ascii="Arial" w:hAnsi="Arial" w:cs="Arial"/>
          <w:sz w:val="20"/>
          <w:szCs w:val="20"/>
        </w:rPr>
        <w:t xml:space="preserve"> proposal </w:t>
      </w:r>
      <w:r w:rsidR="00B0011B">
        <w:rPr>
          <w:rFonts w:ascii="Arial" w:hAnsi="Arial" w:cs="Arial"/>
          <w:sz w:val="20"/>
          <w:szCs w:val="20"/>
        </w:rPr>
        <w:t xml:space="preserve">that is </w:t>
      </w:r>
      <w:r w:rsidRPr="00B0011B">
        <w:rPr>
          <w:rFonts w:ascii="Arial" w:hAnsi="Arial" w:cs="Arial"/>
          <w:sz w:val="20"/>
          <w:szCs w:val="20"/>
        </w:rPr>
        <w:t>submitted to the tutor for formative feedback</w:t>
      </w:r>
      <w:r w:rsidR="00B0011B">
        <w:rPr>
          <w:rFonts w:ascii="Arial" w:hAnsi="Arial" w:cs="Arial"/>
          <w:sz w:val="20"/>
          <w:szCs w:val="20"/>
        </w:rPr>
        <w:t xml:space="preserve">.  </w:t>
      </w:r>
      <w:r w:rsidRPr="00B0011B">
        <w:rPr>
          <w:rFonts w:ascii="Arial" w:hAnsi="Arial" w:cs="Arial"/>
          <w:sz w:val="20"/>
          <w:szCs w:val="20"/>
        </w:rPr>
        <w:t xml:space="preserve">The </w:t>
      </w:r>
      <w:r w:rsidR="00B0011B">
        <w:rPr>
          <w:rFonts w:ascii="Arial" w:hAnsi="Arial" w:cs="Arial"/>
          <w:sz w:val="20"/>
          <w:szCs w:val="20"/>
        </w:rPr>
        <w:t>summative assessment</w:t>
      </w:r>
      <w:r w:rsidRPr="00B0011B">
        <w:rPr>
          <w:rFonts w:ascii="Arial" w:hAnsi="Arial" w:cs="Arial"/>
          <w:sz w:val="20"/>
          <w:szCs w:val="20"/>
        </w:rPr>
        <w:t xml:space="preserve"> is </w:t>
      </w:r>
      <w:r w:rsidR="00B0011B">
        <w:rPr>
          <w:rFonts w:ascii="Arial" w:hAnsi="Arial" w:cs="Arial"/>
          <w:sz w:val="20"/>
          <w:szCs w:val="20"/>
        </w:rPr>
        <w:t>presented</w:t>
      </w:r>
      <w:r w:rsidRPr="00B0011B">
        <w:rPr>
          <w:rFonts w:ascii="Arial" w:hAnsi="Arial" w:cs="Arial"/>
          <w:sz w:val="20"/>
          <w:szCs w:val="20"/>
        </w:rPr>
        <w:t xml:space="preserve"> </w:t>
      </w:r>
      <w:r w:rsidR="00B0011B">
        <w:rPr>
          <w:rFonts w:ascii="Arial" w:hAnsi="Arial" w:cs="Arial"/>
          <w:sz w:val="20"/>
          <w:szCs w:val="20"/>
        </w:rPr>
        <w:t>by teams</w:t>
      </w:r>
      <w:r w:rsidRPr="00B0011B">
        <w:rPr>
          <w:rFonts w:ascii="Arial" w:hAnsi="Arial" w:cs="Arial"/>
          <w:sz w:val="20"/>
          <w:szCs w:val="20"/>
        </w:rPr>
        <w:t xml:space="preserve"> in </w:t>
      </w:r>
      <w:r w:rsidR="00B0011B">
        <w:rPr>
          <w:rFonts w:ascii="Arial" w:hAnsi="Arial" w:cs="Arial"/>
          <w:sz w:val="20"/>
          <w:szCs w:val="20"/>
        </w:rPr>
        <w:t>allocated</w:t>
      </w:r>
      <w:r w:rsidRPr="00B0011B">
        <w:rPr>
          <w:rFonts w:ascii="Arial" w:hAnsi="Arial" w:cs="Arial"/>
          <w:sz w:val="20"/>
          <w:szCs w:val="20"/>
        </w:rPr>
        <w:t xml:space="preserve"> assessment slots </w:t>
      </w:r>
      <w:r w:rsidR="00B0011B">
        <w:rPr>
          <w:rFonts w:ascii="Arial" w:hAnsi="Arial" w:cs="Arial"/>
          <w:sz w:val="20"/>
          <w:szCs w:val="20"/>
        </w:rPr>
        <w:t>during</w:t>
      </w:r>
      <w:r w:rsidRPr="00B0011B">
        <w:rPr>
          <w:rFonts w:ascii="Arial" w:hAnsi="Arial" w:cs="Arial"/>
          <w:sz w:val="20"/>
          <w:szCs w:val="20"/>
        </w:rPr>
        <w:t xml:space="preserve"> the final seminar</w:t>
      </w:r>
      <w:r w:rsidR="00B0011B">
        <w:rPr>
          <w:rFonts w:ascii="Arial" w:hAnsi="Arial" w:cs="Arial"/>
          <w:sz w:val="20"/>
          <w:szCs w:val="20"/>
        </w:rPr>
        <w:t xml:space="preserve"> session.</w:t>
      </w:r>
    </w:p>
    <w:p w:rsidR="00B0011B" w:rsidRDefault="00B0011B" w:rsidP="00B0011B">
      <w:pPr>
        <w:ind w:right="-688"/>
        <w:rPr>
          <w:rFonts w:ascii="Arial" w:hAnsi="Arial" w:cs="Arial"/>
          <w:sz w:val="20"/>
          <w:szCs w:val="20"/>
        </w:rPr>
      </w:pPr>
    </w:p>
    <w:p w:rsidR="006630BE" w:rsidRPr="00B0011B" w:rsidRDefault="006630BE" w:rsidP="00B0011B">
      <w:pPr>
        <w:ind w:right="-688"/>
        <w:rPr>
          <w:rFonts w:ascii="Arial" w:hAnsi="Arial" w:cs="Arial"/>
          <w:sz w:val="20"/>
          <w:szCs w:val="20"/>
        </w:rPr>
      </w:pPr>
      <w:r>
        <w:rPr>
          <w:rFonts w:ascii="Arial" w:hAnsi="Arial" w:cs="Arial"/>
          <w:b/>
          <w:bCs/>
          <w:sz w:val="20"/>
          <w:szCs w:val="20"/>
          <w:u w:val="single"/>
        </w:rPr>
        <w:t>3. Individual Assignment</w:t>
      </w:r>
    </w:p>
    <w:p w:rsidR="006630BE" w:rsidRDefault="006630BE" w:rsidP="003F4266">
      <w:pPr>
        <w:ind w:left="360" w:right="-688"/>
        <w:rPr>
          <w:rFonts w:ascii="Arial" w:hAnsi="Arial" w:cs="Arial"/>
          <w:sz w:val="20"/>
          <w:szCs w:val="20"/>
        </w:rPr>
      </w:pPr>
      <w:r w:rsidRPr="00B0011B">
        <w:rPr>
          <w:rFonts w:ascii="Arial" w:hAnsi="Arial" w:cs="Arial"/>
          <w:sz w:val="20"/>
          <w:szCs w:val="20"/>
        </w:rPr>
        <w:t xml:space="preserve">The </w:t>
      </w:r>
      <w:r w:rsidR="00B0011B">
        <w:rPr>
          <w:rFonts w:ascii="Arial" w:hAnsi="Arial" w:cs="Arial"/>
          <w:sz w:val="20"/>
          <w:szCs w:val="20"/>
        </w:rPr>
        <w:t xml:space="preserve">individual </w:t>
      </w:r>
      <w:r w:rsidRPr="00B0011B">
        <w:rPr>
          <w:rFonts w:ascii="Arial" w:hAnsi="Arial" w:cs="Arial"/>
          <w:sz w:val="20"/>
          <w:szCs w:val="20"/>
        </w:rPr>
        <w:t>assignment task requires students to produce a document produced from research to develop their lea</w:t>
      </w:r>
      <w:r w:rsidR="00B0011B">
        <w:rPr>
          <w:rFonts w:ascii="Arial" w:hAnsi="Arial" w:cs="Arial"/>
          <w:sz w:val="20"/>
          <w:szCs w:val="20"/>
        </w:rPr>
        <w:t>rning in the module and is</w:t>
      </w:r>
      <w:r w:rsidRPr="00B0011B">
        <w:rPr>
          <w:rFonts w:ascii="Arial" w:hAnsi="Arial" w:cs="Arial"/>
          <w:sz w:val="20"/>
          <w:szCs w:val="20"/>
        </w:rPr>
        <w:t xml:space="preserve"> assessed against the criteria detailed in the module </w:t>
      </w:r>
      <w:r w:rsidR="00B0011B">
        <w:rPr>
          <w:rFonts w:ascii="Arial" w:hAnsi="Arial" w:cs="Arial"/>
          <w:sz w:val="20"/>
          <w:szCs w:val="20"/>
        </w:rPr>
        <w:t xml:space="preserve">guide </w:t>
      </w:r>
      <w:r w:rsidRPr="00B0011B">
        <w:rPr>
          <w:rFonts w:ascii="Arial" w:hAnsi="Arial" w:cs="Arial"/>
          <w:sz w:val="20"/>
          <w:szCs w:val="20"/>
        </w:rPr>
        <w:t>and on the Blackboard site</w:t>
      </w:r>
      <w:r w:rsidR="00B0011B">
        <w:rPr>
          <w:rFonts w:ascii="Arial" w:hAnsi="Arial" w:cs="Arial"/>
          <w:sz w:val="20"/>
          <w:szCs w:val="20"/>
        </w:rPr>
        <w:t>.</w:t>
      </w:r>
    </w:p>
    <w:p w:rsidR="003F4266" w:rsidRPr="00B0011B" w:rsidRDefault="003F4266" w:rsidP="0034621A">
      <w:pPr>
        <w:ind w:left="360" w:right="-688"/>
        <w:rPr>
          <w:rFonts w:ascii="Arial" w:hAnsi="Arial" w:cs="Arial"/>
          <w:sz w:val="20"/>
          <w:szCs w:val="20"/>
        </w:rPr>
      </w:pPr>
    </w:p>
    <w:p w:rsidR="006630BE" w:rsidRPr="00B0011B" w:rsidRDefault="006630BE" w:rsidP="00B0011B">
      <w:pPr>
        <w:ind w:left="360" w:right="-688"/>
        <w:rPr>
          <w:rFonts w:ascii="Arial" w:hAnsi="Arial" w:cs="Arial"/>
          <w:sz w:val="20"/>
          <w:szCs w:val="20"/>
        </w:rPr>
        <w:sectPr w:rsidR="006630BE" w:rsidRPr="00B0011B" w:rsidSect="00131352">
          <w:headerReference w:type="default" r:id="rId9"/>
          <w:footerReference w:type="default" r:id="rId10"/>
          <w:pgSz w:w="11906" w:h="16838" w:code="9"/>
          <w:pgMar w:top="1418" w:right="1701" w:bottom="1418" w:left="1701" w:header="709" w:footer="709" w:gutter="0"/>
          <w:cols w:space="708"/>
          <w:docGrid w:linePitch="360"/>
        </w:sectPr>
      </w:pPr>
      <w:r w:rsidRPr="00B0011B">
        <w:rPr>
          <w:rFonts w:ascii="Arial" w:hAnsi="Arial" w:cs="Arial"/>
          <w:sz w:val="20"/>
          <w:szCs w:val="20"/>
        </w:rPr>
        <w:t xml:space="preserve">Students are encouraged to use the online collaborative discussion tool to </w:t>
      </w:r>
      <w:r w:rsidR="00B0011B">
        <w:rPr>
          <w:rFonts w:ascii="Arial" w:hAnsi="Arial" w:cs="Arial"/>
          <w:sz w:val="20"/>
          <w:szCs w:val="20"/>
        </w:rPr>
        <w:t xml:space="preserve">formatively </w:t>
      </w:r>
      <w:r w:rsidRPr="00B0011B">
        <w:rPr>
          <w:rFonts w:ascii="Arial" w:hAnsi="Arial" w:cs="Arial"/>
          <w:sz w:val="20"/>
          <w:szCs w:val="20"/>
        </w:rPr>
        <w:t>support each other in the development of their research</w:t>
      </w:r>
    </w:p>
    <w:p w:rsidR="006630BE" w:rsidRDefault="006630BE" w:rsidP="006630BE">
      <w:pPr>
        <w:ind w:right="-688"/>
        <w:rPr>
          <w:rFonts w:ascii="Arial" w:hAnsi="Arial" w:cs="Arial"/>
          <w:bCs/>
          <w:color w:val="FF0000"/>
          <w:sz w:val="22"/>
          <w:szCs w:val="22"/>
        </w:rPr>
      </w:pPr>
      <w:r w:rsidRPr="001A3D9C">
        <w:rPr>
          <w:rFonts w:ascii="Arial" w:hAnsi="Arial" w:cs="Arial"/>
          <w:b/>
          <w:bCs/>
          <w:sz w:val="20"/>
          <w:szCs w:val="20"/>
          <w:u w:val="single"/>
        </w:rPr>
        <w:lastRenderedPageBreak/>
        <w:t>ASSESSMENT CRITERIA</w:t>
      </w:r>
      <w:r>
        <w:rPr>
          <w:rFonts w:ascii="Arial" w:hAnsi="Arial" w:cs="Arial"/>
          <w:b/>
          <w:bCs/>
          <w:sz w:val="20"/>
          <w:szCs w:val="20"/>
          <w:u w:val="single"/>
        </w:rPr>
        <w:t>: TEAM TASK</w:t>
      </w:r>
    </w:p>
    <w:tbl>
      <w:tblPr>
        <w:tblpPr w:leftFromText="180" w:rightFromText="180" w:vertAnchor="text" w:horzAnchor="page" w:tblpXSpec="center" w:tblpY="150"/>
        <w:tblW w:w="5009"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00"/>
      </w:tblPr>
      <w:tblGrid>
        <w:gridCol w:w="2815"/>
        <w:gridCol w:w="2812"/>
        <w:gridCol w:w="2804"/>
        <w:gridCol w:w="2804"/>
        <w:gridCol w:w="2812"/>
      </w:tblGrid>
      <w:tr w:rsidR="006630BE" w:rsidRPr="0076095D" w:rsidTr="009911F4">
        <w:trPr>
          <w:trHeight w:val="276"/>
        </w:trPr>
        <w:tc>
          <w:tcPr>
            <w:tcW w:w="1002" w:type="pct"/>
            <w:tcBorders>
              <w:top w:val="single" w:sz="4" w:space="0" w:color="auto"/>
              <w:bottom w:val="single" w:sz="4" w:space="0" w:color="auto"/>
              <w:right w:val="single" w:sz="4" w:space="0" w:color="auto"/>
            </w:tcBorders>
            <w:vAlign w:val="center"/>
          </w:tcPr>
          <w:p w:rsidR="006630BE" w:rsidRPr="0076095D" w:rsidRDefault="006630BE" w:rsidP="009911F4">
            <w:pPr>
              <w:widowControl w:val="0"/>
              <w:autoSpaceDE w:val="0"/>
              <w:autoSpaceDN w:val="0"/>
              <w:adjustRightInd w:val="0"/>
              <w:jc w:val="center"/>
              <w:rPr>
                <w:rFonts w:asciiTheme="minorBidi" w:hAnsiTheme="minorBidi" w:cstheme="minorBidi"/>
                <w:b/>
                <w:bCs/>
                <w:sz w:val="20"/>
                <w:szCs w:val="20"/>
              </w:rPr>
            </w:pPr>
            <w:r w:rsidRPr="0076095D">
              <w:rPr>
                <w:rFonts w:asciiTheme="minorBidi" w:hAnsiTheme="minorBidi" w:cstheme="minorBidi"/>
                <w:b/>
                <w:bCs/>
                <w:sz w:val="20"/>
                <w:szCs w:val="20"/>
              </w:rPr>
              <w:t>20%</w:t>
            </w:r>
          </w:p>
        </w:tc>
        <w:tc>
          <w:tcPr>
            <w:tcW w:w="1001" w:type="pct"/>
            <w:tcBorders>
              <w:top w:val="single" w:sz="4" w:space="0" w:color="auto"/>
              <w:left w:val="single" w:sz="4" w:space="0" w:color="auto"/>
              <w:bottom w:val="single" w:sz="4" w:space="0" w:color="auto"/>
              <w:right w:val="single" w:sz="4" w:space="0" w:color="auto"/>
            </w:tcBorders>
            <w:vAlign w:val="center"/>
          </w:tcPr>
          <w:p w:rsidR="006630BE" w:rsidRPr="0076095D" w:rsidRDefault="006630BE" w:rsidP="009911F4">
            <w:pPr>
              <w:widowControl w:val="0"/>
              <w:autoSpaceDE w:val="0"/>
              <w:autoSpaceDN w:val="0"/>
              <w:adjustRightInd w:val="0"/>
              <w:jc w:val="center"/>
              <w:rPr>
                <w:rFonts w:asciiTheme="minorBidi" w:hAnsiTheme="minorBidi" w:cstheme="minorBidi"/>
                <w:b/>
                <w:bCs/>
                <w:sz w:val="20"/>
                <w:szCs w:val="20"/>
              </w:rPr>
            </w:pPr>
            <w:r w:rsidRPr="0076095D">
              <w:rPr>
                <w:rFonts w:asciiTheme="minorBidi" w:hAnsiTheme="minorBidi" w:cstheme="minorBidi"/>
                <w:b/>
                <w:bCs/>
                <w:sz w:val="20"/>
                <w:szCs w:val="20"/>
              </w:rPr>
              <w:t>20%</w:t>
            </w:r>
          </w:p>
        </w:tc>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6630BE" w:rsidRPr="0076095D" w:rsidRDefault="006630BE" w:rsidP="009911F4">
            <w:pPr>
              <w:widowControl w:val="0"/>
              <w:autoSpaceDE w:val="0"/>
              <w:autoSpaceDN w:val="0"/>
              <w:adjustRightInd w:val="0"/>
              <w:jc w:val="center"/>
              <w:rPr>
                <w:rFonts w:asciiTheme="minorBidi" w:hAnsiTheme="minorBidi" w:cstheme="minorBidi"/>
                <w:b/>
                <w:bCs/>
                <w:sz w:val="20"/>
                <w:szCs w:val="20"/>
              </w:rPr>
            </w:pPr>
            <w:r w:rsidRPr="0076095D">
              <w:rPr>
                <w:rFonts w:asciiTheme="minorBidi" w:hAnsiTheme="minorBidi" w:cstheme="minorBidi"/>
                <w:b/>
                <w:bCs/>
                <w:sz w:val="20"/>
                <w:szCs w:val="20"/>
              </w:rPr>
              <w:t>20%</w:t>
            </w:r>
          </w:p>
        </w:tc>
        <w:tc>
          <w:tcPr>
            <w:tcW w:w="998" w:type="pct"/>
            <w:tcBorders>
              <w:top w:val="single" w:sz="4" w:space="0" w:color="auto"/>
              <w:left w:val="single" w:sz="4" w:space="0" w:color="auto"/>
              <w:bottom w:val="single" w:sz="4" w:space="0" w:color="auto"/>
              <w:right w:val="single" w:sz="4" w:space="0" w:color="auto"/>
            </w:tcBorders>
            <w:vAlign w:val="center"/>
          </w:tcPr>
          <w:p w:rsidR="006630BE" w:rsidRPr="0076095D" w:rsidRDefault="006630BE" w:rsidP="009911F4">
            <w:pPr>
              <w:widowControl w:val="0"/>
              <w:autoSpaceDE w:val="0"/>
              <w:autoSpaceDN w:val="0"/>
              <w:adjustRightInd w:val="0"/>
              <w:jc w:val="center"/>
              <w:rPr>
                <w:rFonts w:asciiTheme="minorBidi" w:hAnsiTheme="minorBidi" w:cstheme="minorBidi"/>
                <w:b/>
                <w:bCs/>
                <w:sz w:val="20"/>
                <w:szCs w:val="20"/>
              </w:rPr>
            </w:pPr>
            <w:r w:rsidRPr="0076095D">
              <w:rPr>
                <w:rFonts w:asciiTheme="minorBidi" w:hAnsiTheme="minorBidi" w:cstheme="minorBidi"/>
                <w:b/>
                <w:bCs/>
                <w:sz w:val="20"/>
                <w:szCs w:val="20"/>
              </w:rPr>
              <w:t>20%</w:t>
            </w:r>
          </w:p>
        </w:tc>
        <w:tc>
          <w:tcPr>
            <w:tcW w:w="1001" w:type="pct"/>
            <w:tcBorders>
              <w:top w:val="single" w:sz="4" w:space="0" w:color="auto"/>
              <w:left w:val="single" w:sz="4" w:space="0" w:color="auto"/>
              <w:bottom w:val="single" w:sz="4" w:space="0" w:color="auto"/>
              <w:right w:val="single" w:sz="4" w:space="0" w:color="auto"/>
            </w:tcBorders>
            <w:vAlign w:val="center"/>
          </w:tcPr>
          <w:p w:rsidR="006630BE" w:rsidRPr="0076095D" w:rsidRDefault="006630BE" w:rsidP="009911F4">
            <w:pPr>
              <w:widowControl w:val="0"/>
              <w:autoSpaceDE w:val="0"/>
              <w:autoSpaceDN w:val="0"/>
              <w:adjustRightInd w:val="0"/>
              <w:jc w:val="center"/>
              <w:rPr>
                <w:rFonts w:asciiTheme="minorBidi" w:hAnsiTheme="minorBidi" w:cstheme="minorBidi"/>
                <w:b/>
                <w:bCs/>
                <w:sz w:val="20"/>
                <w:szCs w:val="20"/>
              </w:rPr>
            </w:pPr>
            <w:r w:rsidRPr="0076095D">
              <w:rPr>
                <w:rFonts w:asciiTheme="minorBidi" w:hAnsiTheme="minorBidi" w:cstheme="minorBidi"/>
                <w:b/>
                <w:bCs/>
                <w:sz w:val="20"/>
                <w:szCs w:val="20"/>
              </w:rPr>
              <w:t>20%</w:t>
            </w:r>
          </w:p>
        </w:tc>
      </w:tr>
      <w:tr w:rsidR="006630BE" w:rsidRPr="0076095D" w:rsidTr="009911F4">
        <w:trPr>
          <w:trHeight w:val="764"/>
        </w:trPr>
        <w:tc>
          <w:tcPr>
            <w:tcW w:w="1002" w:type="pct"/>
            <w:tcBorders>
              <w:top w:val="single" w:sz="4" w:space="0" w:color="auto"/>
              <w:right w:val="single" w:sz="4" w:space="0" w:color="auto"/>
            </w:tcBorders>
          </w:tcPr>
          <w:p w:rsidR="006630BE" w:rsidRPr="0076095D" w:rsidRDefault="006630BE" w:rsidP="009911F4">
            <w:pPr>
              <w:widowControl w:val="0"/>
              <w:autoSpaceDE w:val="0"/>
              <w:autoSpaceDN w:val="0"/>
              <w:adjustRightInd w:val="0"/>
              <w:ind w:left="115" w:right="24"/>
              <w:jc w:val="center"/>
              <w:rPr>
                <w:rFonts w:asciiTheme="minorBidi" w:hAnsiTheme="minorBidi" w:cstheme="minorBidi"/>
                <w:b/>
                <w:bCs/>
                <w:sz w:val="20"/>
                <w:szCs w:val="20"/>
              </w:rPr>
            </w:pPr>
            <w:r w:rsidRPr="0076095D">
              <w:rPr>
                <w:rFonts w:asciiTheme="minorBidi" w:hAnsiTheme="minorBidi" w:cstheme="minorBidi"/>
                <w:b/>
                <w:bCs/>
                <w:sz w:val="20"/>
                <w:szCs w:val="20"/>
              </w:rPr>
              <w:t xml:space="preserve"> </w:t>
            </w: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r w:rsidRPr="0076095D">
              <w:rPr>
                <w:rFonts w:asciiTheme="minorBidi" w:hAnsiTheme="minorBidi" w:cstheme="minorBidi"/>
                <w:sz w:val="20"/>
                <w:szCs w:val="20"/>
              </w:rPr>
              <w:t>Critical understanding of relevant business processes, operations and performance management in the context of the organization, and good coverage of theories relevant to the topic;</w:t>
            </w: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r w:rsidRPr="0076095D">
              <w:rPr>
                <w:rFonts w:asciiTheme="minorBidi" w:hAnsiTheme="minorBidi" w:cstheme="minorBidi"/>
                <w:sz w:val="20"/>
                <w:szCs w:val="20"/>
              </w:rPr>
              <w:t>Understanding of the cross-functional implications and limitations of the work/case and approach;</w:t>
            </w: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tc>
        <w:tc>
          <w:tcPr>
            <w:tcW w:w="1001" w:type="pct"/>
            <w:tcBorders>
              <w:top w:val="single" w:sz="4" w:space="0" w:color="auto"/>
              <w:left w:val="single" w:sz="4" w:space="0" w:color="auto"/>
              <w:right w:val="single" w:sz="4" w:space="0" w:color="auto"/>
            </w:tcBorders>
          </w:tcPr>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r w:rsidRPr="0076095D">
              <w:rPr>
                <w:rFonts w:asciiTheme="minorBidi" w:hAnsiTheme="minorBidi" w:cstheme="minorBidi"/>
                <w:sz w:val="20"/>
                <w:szCs w:val="20"/>
              </w:rPr>
              <w:t>Use of suitable tools, techniques, diagrams, etc to explain AS-IS (current state) the issues, gaps, etc and propose</w:t>
            </w:r>
            <w:r w:rsidR="003F4266">
              <w:rPr>
                <w:rFonts w:asciiTheme="minorBidi" w:hAnsiTheme="minorBidi" w:cstheme="minorBidi"/>
                <w:sz w:val="20"/>
                <w:szCs w:val="20"/>
              </w:rPr>
              <w:t>d</w:t>
            </w:r>
            <w:r w:rsidRPr="0076095D">
              <w:rPr>
                <w:rFonts w:asciiTheme="minorBidi" w:hAnsiTheme="minorBidi" w:cstheme="minorBidi"/>
                <w:sz w:val="20"/>
                <w:szCs w:val="20"/>
              </w:rPr>
              <w:t xml:space="preserve"> TO-BE  (future state) </w:t>
            </w:r>
            <w:r w:rsidR="003F4266">
              <w:rPr>
                <w:rFonts w:asciiTheme="minorBidi" w:hAnsiTheme="minorBidi" w:cstheme="minorBidi"/>
                <w:sz w:val="20"/>
                <w:szCs w:val="20"/>
              </w:rPr>
              <w:t xml:space="preserve">design; </w:t>
            </w:r>
            <w:r w:rsidRPr="0076095D">
              <w:rPr>
                <w:rFonts w:asciiTheme="minorBidi" w:hAnsiTheme="minorBidi" w:cstheme="minorBidi"/>
                <w:sz w:val="20"/>
                <w:szCs w:val="20"/>
              </w:rPr>
              <w:t>scenario</w:t>
            </w:r>
          </w:p>
        </w:tc>
        <w:tc>
          <w:tcPr>
            <w:tcW w:w="998" w:type="pct"/>
            <w:tcBorders>
              <w:top w:val="single" w:sz="4" w:space="0" w:color="auto"/>
              <w:left w:val="single" w:sz="4" w:space="0" w:color="auto"/>
              <w:bottom w:val="single" w:sz="4" w:space="0" w:color="auto"/>
              <w:right w:val="single" w:sz="4" w:space="0" w:color="auto"/>
            </w:tcBorders>
            <w:shd w:val="clear" w:color="auto" w:fill="auto"/>
          </w:tcPr>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r w:rsidRPr="0076095D">
              <w:rPr>
                <w:rFonts w:asciiTheme="minorBidi" w:hAnsiTheme="minorBidi" w:cstheme="minorBidi"/>
                <w:sz w:val="20"/>
                <w:szCs w:val="20"/>
              </w:rPr>
              <w:t>Relevance and justification of the team's approach to addressing issues and ability to apply the models, concepts and theories using examples of processes and operations in the case organization;</w:t>
            </w:r>
          </w:p>
        </w:tc>
        <w:tc>
          <w:tcPr>
            <w:tcW w:w="998" w:type="pct"/>
            <w:tcBorders>
              <w:top w:val="single" w:sz="4" w:space="0" w:color="auto"/>
              <w:left w:val="single" w:sz="4" w:space="0" w:color="auto"/>
              <w:bottom w:val="single" w:sz="4" w:space="0" w:color="auto"/>
              <w:right w:val="single" w:sz="4" w:space="0" w:color="auto"/>
            </w:tcBorders>
          </w:tcPr>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r w:rsidRPr="0076095D">
              <w:rPr>
                <w:rFonts w:asciiTheme="minorBidi" w:hAnsiTheme="minorBidi" w:cstheme="minorBidi"/>
                <w:sz w:val="20"/>
                <w:szCs w:val="20"/>
              </w:rPr>
              <w:t>Handling questions including but not limited to:</w:t>
            </w: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6630BE">
            <w:pPr>
              <w:pStyle w:val="ListParagraph"/>
              <w:widowControl w:val="0"/>
              <w:numPr>
                <w:ilvl w:val="0"/>
                <w:numId w:val="8"/>
              </w:numPr>
              <w:autoSpaceDE w:val="0"/>
              <w:autoSpaceDN w:val="0"/>
              <w:adjustRightInd w:val="0"/>
              <w:ind w:left="253" w:right="24" w:hanging="142"/>
              <w:rPr>
                <w:rFonts w:asciiTheme="minorBidi" w:hAnsiTheme="minorBidi" w:cstheme="minorBidi"/>
                <w:sz w:val="20"/>
                <w:szCs w:val="20"/>
              </w:rPr>
            </w:pPr>
            <w:r w:rsidRPr="0076095D">
              <w:rPr>
                <w:rFonts w:asciiTheme="minorBidi" w:hAnsiTheme="minorBidi" w:cstheme="minorBidi"/>
                <w:sz w:val="20"/>
                <w:szCs w:val="20"/>
              </w:rPr>
              <w:t>the wider concepts and theories covered in  the module;</w:t>
            </w:r>
          </w:p>
          <w:p w:rsidR="006630BE" w:rsidRPr="0076095D" w:rsidRDefault="006630BE" w:rsidP="009911F4">
            <w:pPr>
              <w:pStyle w:val="ListParagraph"/>
              <w:widowControl w:val="0"/>
              <w:autoSpaceDE w:val="0"/>
              <w:autoSpaceDN w:val="0"/>
              <w:adjustRightInd w:val="0"/>
              <w:ind w:left="253" w:right="24" w:hanging="142"/>
              <w:rPr>
                <w:rFonts w:asciiTheme="minorBidi" w:hAnsiTheme="minorBidi" w:cstheme="minorBidi"/>
                <w:sz w:val="20"/>
                <w:szCs w:val="20"/>
              </w:rPr>
            </w:pPr>
          </w:p>
          <w:p w:rsidR="006630BE" w:rsidRPr="0076095D" w:rsidRDefault="006630BE" w:rsidP="006630BE">
            <w:pPr>
              <w:pStyle w:val="ListParagraph"/>
              <w:widowControl w:val="0"/>
              <w:numPr>
                <w:ilvl w:val="0"/>
                <w:numId w:val="8"/>
              </w:numPr>
              <w:autoSpaceDE w:val="0"/>
              <w:autoSpaceDN w:val="0"/>
              <w:adjustRightInd w:val="0"/>
              <w:ind w:left="253" w:right="24" w:hanging="142"/>
              <w:rPr>
                <w:rFonts w:asciiTheme="minorBidi" w:hAnsiTheme="minorBidi" w:cstheme="minorBidi"/>
                <w:sz w:val="20"/>
                <w:szCs w:val="20"/>
              </w:rPr>
            </w:pPr>
            <w:r w:rsidRPr="0076095D">
              <w:rPr>
                <w:rFonts w:asciiTheme="minorBidi" w:hAnsiTheme="minorBidi" w:cstheme="minorBidi"/>
                <w:sz w:val="20"/>
                <w:szCs w:val="20"/>
              </w:rPr>
              <w:t>the application of models, concepts and ideas in case organization;</w:t>
            </w:r>
          </w:p>
          <w:p w:rsidR="006630BE" w:rsidRPr="0076095D" w:rsidRDefault="006630BE" w:rsidP="009911F4">
            <w:pPr>
              <w:pStyle w:val="ListParagraph"/>
              <w:widowControl w:val="0"/>
              <w:autoSpaceDE w:val="0"/>
              <w:autoSpaceDN w:val="0"/>
              <w:adjustRightInd w:val="0"/>
              <w:ind w:left="253" w:right="24" w:hanging="142"/>
              <w:rPr>
                <w:rFonts w:asciiTheme="minorBidi" w:hAnsiTheme="minorBidi" w:cstheme="minorBidi"/>
                <w:sz w:val="20"/>
                <w:szCs w:val="20"/>
              </w:rPr>
            </w:pPr>
          </w:p>
          <w:p w:rsidR="006630BE" w:rsidRPr="0076095D" w:rsidRDefault="006630BE" w:rsidP="006630BE">
            <w:pPr>
              <w:pStyle w:val="ListParagraph"/>
              <w:widowControl w:val="0"/>
              <w:numPr>
                <w:ilvl w:val="0"/>
                <w:numId w:val="8"/>
              </w:numPr>
              <w:autoSpaceDE w:val="0"/>
              <w:autoSpaceDN w:val="0"/>
              <w:adjustRightInd w:val="0"/>
              <w:ind w:left="253" w:right="24" w:hanging="142"/>
              <w:rPr>
                <w:rFonts w:asciiTheme="minorBidi" w:hAnsiTheme="minorBidi" w:cstheme="minorBidi"/>
                <w:sz w:val="20"/>
                <w:szCs w:val="20"/>
              </w:rPr>
            </w:pPr>
            <w:r w:rsidRPr="0076095D">
              <w:rPr>
                <w:rFonts w:asciiTheme="minorBidi" w:hAnsiTheme="minorBidi" w:cstheme="minorBidi"/>
                <w:sz w:val="20"/>
                <w:szCs w:val="20"/>
              </w:rPr>
              <w:t>wider implications of process improvement (cross-functional)</w:t>
            </w: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tc>
        <w:tc>
          <w:tcPr>
            <w:tcW w:w="1001" w:type="pct"/>
            <w:tcBorders>
              <w:top w:val="single" w:sz="4" w:space="0" w:color="auto"/>
              <w:left w:val="single" w:sz="4" w:space="0" w:color="auto"/>
              <w:bottom w:val="single" w:sz="4" w:space="0" w:color="auto"/>
              <w:right w:val="single" w:sz="4" w:space="0" w:color="auto"/>
            </w:tcBorders>
          </w:tcPr>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r w:rsidRPr="0076095D">
              <w:rPr>
                <w:rFonts w:asciiTheme="minorBidi" w:hAnsiTheme="minorBidi" w:cstheme="minorBidi"/>
                <w:sz w:val="20"/>
                <w:szCs w:val="20"/>
              </w:rPr>
              <w:t>Quality of A3 poster and other material including layout, structure, clarity, linkages of different sections, etc.</w:t>
            </w:r>
          </w:p>
          <w:p w:rsidR="006630BE" w:rsidRPr="0076095D" w:rsidRDefault="006630BE" w:rsidP="009911F4">
            <w:pPr>
              <w:widowControl w:val="0"/>
              <w:autoSpaceDE w:val="0"/>
              <w:autoSpaceDN w:val="0"/>
              <w:adjustRightInd w:val="0"/>
              <w:ind w:left="115" w:right="24"/>
              <w:rPr>
                <w:rFonts w:asciiTheme="minorBidi" w:hAnsiTheme="minorBidi" w:cstheme="minorBidi"/>
                <w:sz w:val="20"/>
                <w:szCs w:val="20"/>
              </w:rPr>
            </w:pPr>
          </w:p>
        </w:tc>
      </w:tr>
    </w:tbl>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p>
    <w:p w:rsidR="006630BE" w:rsidRDefault="006630BE" w:rsidP="006630BE">
      <w:pPr>
        <w:ind w:right="-688"/>
        <w:rPr>
          <w:rFonts w:ascii="Arial" w:hAnsi="Arial" w:cs="Arial"/>
          <w:b/>
          <w:bCs/>
          <w:sz w:val="20"/>
          <w:szCs w:val="20"/>
          <w:u w:val="single"/>
        </w:rPr>
      </w:pPr>
      <w:r w:rsidRPr="001A3D9C">
        <w:rPr>
          <w:rFonts w:ascii="Arial" w:hAnsi="Arial" w:cs="Arial"/>
          <w:b/>
          <w:bCs/>
          <w:sz w:val="20"/>
          <w:szCs w:val="20"/>
          <w:u w:val="single"/>
        </w:rPr>
        <w:lastRenderedPageBreak/>
        <w:t>ASSESSMENT CRITERIA</w:t>
      </w:r>
      <w:r>
        <w:rPr>
          <w:rFonts w:ascii="Arial" w:hAnsi="Arial" w:cs="Arial"/>
          <w:b/>
          <w:bCs/>
          <w:sz w:val="20"/>
          <w:szCs w:val="20"/>
          <w:u w:val="single"/>
        </w:rPr>
        <w:t>: INDIVIDUAL ASSIGNMENT</w:t>
      </w:r>
    </w:p>
    <w:p w:rsidR="006630BE" w:rsidRPr="0076095D" w:rsidRDefault="006630BE" w:rsidP="006630BE">
      <w:pPr>
        <w:ind w:right="-688"/>
        <w:rPr>
          <w:b/>
          <w:bCs/>
          <w:u w:val="single"/>
        </w:rPr>
      </w:pPr>
    </w:p>
    <w:tbl>
      <w:tblPr>
        <w:tblW w:w="0" w:type="auto"/>
        <w:tblLayout w:type="fixed"/>
        <w:tblLook w:val="04A0"/>
      </w:tblPr>
      <w:tblGrid>
        <w:gridCol w:w="2674"/>
        <w:gridCol w:w="454"/>
        <w:gridCol w:w="2169"/>
        <w:gridCol w:w="2171"/>
        <w:gridCol w:w="2171"/>
        <w:gridCol w:w="2171"/>
        <w:gridCol w:w="2171"/>
      </w:tblGrid>
      <w:tr w:rsidR="006630BE" w:rsidRPr="0076095D" w:rsidTr="009911F4">
        <w:trPr>
          <w:trHeight w:val="373"/>
        </w:trPr>
        <w:tc>
          <w:tcPr>
            <w:tcW w:w="267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630BE" w:rsidRPr="0076095D" w:rsidRDefault="006630BE" w:rsidP="009911F4">
            <w:pPr>
              <w:jc w:val="center"/>
              <w:rPr>
                <w:rFonts w:ascii="Arial" w:hAnsi="Arial" w:cs="Arial"/>
                <w:b/>
                <w:bCs/>
                <w:color w:val="000000"/>
                <w:sz w:val="18"/>
                <w:szCs w:val="18"/>
              </w:rPr>
            </w:pPr>
            <w:r w:rsidRPr="0076095D">
              <w:rPr>
                <w:rFonts w:ascii="Arial" w:hAnsi="Arial" w:cs="Arial"/>
                <w:b/>
                <w:bCs/>
                <w:color w:val="000000"/>
                <w:sz w:val="18"/>
                <w:szCs w:val="18"/>
              </w:rPr>
              <w:t>CRITERIA</w:t>
            </w:r>
          </w:p>
        </w:tc>
        <w:tc>
          <w:tcPr>
            <w:tcW w:w="454" w:type="dxa"/>
            <w:tcBorders>
              <w:top w:val="single" w:sz="8" w:space="0" w:color="auto"/>
              <w:left w:val="nil"/>
              <w:bottom w:val="single" w:sz="4" w:space="0" w:color="auto"/>
              <w:right w:val="single" w:sz="4" w:space="0" w:color="auto"/>
            </w:tcBorders>
            <w:shd w:val="clear" w:color="auto" w:fill="auto"/>
            <w:vAlign w:val="bottom"/>
            <w:hideMark/>
          </w:tcPr>
          <w:p w:rsidR="006630BE" w:rsidRPr="0076095D" w:rsidRDefault="006630BE" w:rsidP="009911F4">
            <w:pPr>
              <w:jc w:val="center"/>
              <w:rPr>
                <w:rFonts w:ascii="Arial" w:hAnsi="Arial" w:cs="Arial"/>
                <w:b/>
                <w:bCs/>
                <w:color w:val="000000"/>
                <w:sz w:val="18"/>
                <w:szCs w:val="18"/>
              </w:rPr>
            </w:pPr>
            <w:r w:rsidRPr="0076095D">
              <w:rPr>
                <w:rFonts w:ascii="Arial" w:hAnsi="Arial" w:cs="Arial"/>
                <w:b/>
                <w:bCs/>
                <w:color w:val="000000"/>
                <w:sz w:val="18"/>
                <w:szCs w:val="18"/>
              </w:rPr>
              <w:t> </w:t>
            </w:r>
          </w:p>
        </w:tc>
        <w:tc>
          <w:tcPr>
            <w:tcW w:w="2169" w:type="dxa"/>
            <w:tcBorders>
              <w:top w:val="single" w:sz="8" w:space="0" w:color="auto"/>
              <w:left w:val="nil"/>
              <w:bottom w:val="single" w:sz="4" w:space="0" w:color="auto"/>
              <w:right w:val="single" w:sz="4" w:space="0" w:color="auto"/>
            </w:tcBorders>
            <w:shd w:val="clear" w:color="auto" w:fill="auto"/>
            <w:vAlign w:val="bottom"/>
            <w:hideMark/>
          </w:tcPr>
          <w:p w:rsidR="006630BE" w:rsidRPr="0076095D" w:rsidRDefault="006630BE" w:rsidP="009911F4">
            <w:pPr>
              <w:jc w:val="center"/>
              <w:rPr>
                <w:rFonts w:ascii="Arial" w:hAnsi="Arial" w:cs="Arial"/>
                <w:color w:val="000000"/>
                <w:sz w:val="18"/>
                <w:szCs w:val="18"/>
              </w:rPr>
            </w:pPr>
            <w:r w:rsidRPr="0076095D">
              <w:rPr>
                <w:rFonts w:ascii="Arial" w:hAnsi="Arial" w:cs="Arial"/>
                <w:color w:val="000000"/>
                <w:sz w:val="18"/>
                <w:szCs w:val="18"/>
              </w:rPr>
              <w:t>&lt; 40%</w:t>
            </w:r>
            <w:r w:rsidRPr="0076095D">
              <w:rPr>
                <w:rFonts w:ascii="Arial" w:hAnsi="Arial" w:cs="Arial"/>
                <w:b/>
                <w:bCs/>
                <w:color w:val="000000"/>
                <w:sz w:val="18"/>
                <w:szCs w:val="18"/>
              </w:rPr>
              <w:t xml:space="preserve"> Fail</w:t>
            </w:r>
          </w:p>
        </w:tc>
        <w:tc>
          <w:tcPr>
            <w:tcW w:w="2171" w:type="dxa"/>
            <w:tcBorders>
              <w:top w:val="single" w:sz="8" w:space="0" w:color="auto"/>
              <w:left w:val="nil"/>
              <w:bottom w:val="single" w:sz="4" w:space="0" w:color="auto"/>
              <w:right w:val="single" w:sz="4" w:space="0" w:color="auto"/>
            </w:tcBorders>
            <w:shd w:val="clear" w:color="auto" w:fill="auto"/>
            <w:vAlign w:val="bottom"/>
            <w:hideMark/>
          </w:tcPr>
          <w:p w:rsidR="006630BE" w:rsidRPr="0076095D" w:rsidRDefault="006630BE" w:rsidP="009911F4">
            <w:pPr>
              <w:jc w:val="center"/>
              <w:rPr>
                <w:rFonts w:ascii="Arial" w:hAnsi="Arial" w:cs="Arial"/>
                <w:color w:val="000000"/>
                <w:sz w:val="18"/>
                <w:szCs w:val="18"/>
              </w:rPr>
            </w:pPr>
            <w:r w:rsidRPr="0076095D">
              <w:rPr>
                <w:rFonts w:ascii="Arial" w:hAnsi="Arial" w:cs="Arial"/>
                <w:color w:val="000000"/>
                <w:sz w:val="18"/>
                <w:szCs w:val="18"/>
              </w:rPr>
              <w:t>40% - 49%</w:t>
            </w:r>
          </w:p>
        </w:tc>
        <w:tc>
          <w:tcPr>
            <w:tcW w:w="2171" w:type="dxa"/>
            <w:tcBorders>
              <w:top w:val="single" w:sz="8" w:space="0" w:color="auto"/>
              <w:left w:val="nil"/>
              <w:bottom w:val="single" w:sz="4" w:space="0" w:color="auto"/>
              <w:right w:val="single" w:sz="4" w:space="0" w:color="auto"/>
            </w:tcBorders>
            <w:shd w:val="clear" w:color="auto" w:fill="auto"/>
            <w:vAlign w:val="bottom"/>
            <w:hideMark/>
          </w:tcPr>
          <w:p w:rsidR="006630BE" w:rsidRPr="0076095D" w:rsidRDefault="006630BE" w:rsidP="009911F4">
            <w:pPr>
              <w:jc w:val="center"/>
              <w:rPr>
                <w:rFonts w:ascii="Arial" w:hAnsi="Arial" w:cs="Arial"/>
                <w:color w:val="000000"/>
                <w:sz w:val="18"/>
                <w:szCs w:val="18"/>
              </w:rPr>
            </w:pPr>
            <w:r w:rsidRPr="0076095D">
              <w:rPr>
                <w:rFonts w:ascii="Arial" w:hAnsi="Arial" w:cs="Arial"/>
                <w:color w:val="000000"/>
                <w:sz w:val="18"/>
                <w:szCs w:val="18"/>
              </w:rPr>
              <w:t>50% - 59%</w:t>
            </w:r>
          </w:p>
        </w:tc>
        <w:tc>
          <w:tcPr>
            <w:tcW w:w="2171" w:type="dxa"/>
            <w:tcBorders>
              <w:top w:val="single" w:sz="8" w:space="0" w:color="auto"/>
              <w:left w:val="nil"/>
              <w:bottom w:val="single" w:sz="4" w:space="0" w:color="auto"/>
              <w:right w:val="single" w:sz="4" w:space="0" w:color="auto"/>
            </w:tcBorders>
            <w:shd w:val="clear" w:color="auto" w:fill="auto"/>
            <w:vAlign w:val="bottom"/>
            <w:hideMark/>
          </w:tcPr>
          <w:p w:rsidR="006630BE" w:rsidRPr="0076095D" w:rsidRDefault="006630BE" w:rsidP="009911F4">
            <w:pPr>
              <w:jc w:val="center"/>
              <w:rPr>
                <w:rFonts w:ascii="Arial" w:hAnsi="Arial" w:cs="Arial"/>
                <w:color w:val="000000"/>
                <w:sz w:val="18"/>
                <w:szCs w:val="18"/>
              </w:rPr>
            </w:pPr>
            <w:r w:rsidRPr="0076095D">
              <w:rPr>
                <w:rFonts w:ascii="Arial" w:hAnsi="Arial" w:cs="Arial"/>
                <w:color w:val="000000"/>
                <w:sz w:val="18"/>
                <w:szCs w:val="18"/>
              </w:rPr>
              <w:t>60% - 69%</w:t>
            </w:r>
          </w:p>
        </w:tc>
        <w:tc>
          <w:tcPr>
            <w:tcW w:w="2171" w:type="dxa"/>
            <w:tcBorders>
              <w:top w:val="single" w:sz="8" w:space="0" w:color="auto"/>
              <w:left w:val="nil"/>
              <w:bottom w:val="single" w:sz="4" w:space="0" w:color="auto"/>
              <w:right w:val="single" w:sz="4" w:space="0" w:color="auto"/>
            </w:tcBorders>
            <w:shd w:val="clear" w:color="auto" w:fill="auto"/>
            <w:vAlign w:val="bottom"/>
            <w:hideMark/>
          </w:tcPr>
          <w:p w:rsidR="006630BE" w:rsidRPr="0076095D" w:rsidRDefault="006630BE" w:rsidP="009911F4">
            <w:pPr>
              <w:jc w:val="center"/>
              <w:rPr>
                <w:rFonts w:ascii="Arial" w:hAnsi="Arial" w:cs="Arial"/>
                <w:color w:val="000000"/>
                <w:sz w:val="18"/>
                <w:szCs w:val="18"/>
              </w:rPr>
            </w:pPr>
            <w:r w:rsidRPr="0076095D">
              <w:rPr>
                <w:rFonts w:ascii="Arial" w:hAnsi="Arial" w:cs="Arial"/>
                <w:color w:val="000000"/>
                <w:sz w:val="18"/>
                <w:szCs w:val="18"/>
              </w:rPr>
              <w:t>&gt;70%</w:t>
            </w:r>
          </w:p>
        </w:tc>
      </w:tr>
      <w:tr w:rsidR="006630BE" w:rsidRPr="0076095D" w:rsidTr="009911F4">
        <w:trPr>
          <w:trHeight w:val="1597"/>
        </w:trPr>
        <w:tc>
          <w:tcPr>
            <w:tcW w:w="2674" w:type="dxa"/>
            <w:tcBorders>
              <w:top w:val="nil"/>
              <w:left w:val="single" w:sz="8" w:space="0" w:color="auto"/>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Critical understanding of relevant business processes, operations and performance management and other relevant literature, contemporary research and theories relevant to the topic.</w:t>
            </w:r>
          </w:p>
        </w:tc>
        <w:tc>
          <w:tcPr>
            <w:tcW w:w="454" w:type="dxa"/>
            <w:tcBorders>
              <w:top w:val="nil"/>
              <w:left w:val="nil"/>
              <w:bottom w:val="single" w:sz="4" w:space="0" w:color="auto"/>
              <w:right w:val="single" w:sz="4" w:space="0" w:color="auto"/>
            </w:tcBorders>
            <w:shd w:val="clear" w:color="auto" w:fill="auto"/>
            <w:textDirection w:val="btLr"/>
            <w:vAlign w:val="center"/>
            <w:hideMark/>
          </w:tcPr>
          <w:p w:rsidR="006630BE" w:rsidRPr="0076095D" w:rsidRDefault="00E058BB" w:rsidP="009911F4">
            <w:pPr>
              <w:jc w:val="center"/>
              <w:rPr>
                <w:rFonts w:ascii="Arial" w:hAnsi="Arial" w:cs="Arial"/>
                <w:color w:val="000000"/>
                <w:sz w:val="18"/>
                <w:szCs w:val="18"/>
              </w:rPr>
            </w:pPr>
            <w:r>
              <w:rPr>
                <w:rFonts w:ascii="Arial" w:hAnsi="Arial" w:cs="Arial"/>
                <w:color w:val="000000"/>
                <w:sz w:val="18"/>
                <w:szCs w:val="18"/>
              </w:rPr>
              <w:t>25</w:t>
            </w:r>
            <w:r w:rsidR="006630BE" w:rsidRPr="0076095D">
              <w:rPr>
                <w:rFonts w:ascii="Arial" w:hAnsi="Arial" w:cs="Arial"/>
                <w:color w:val="000000"/>
                <w:sz w:val="18"/>
                <w:szCs w:val="18"/>
              </w:rPr>
              <w:t>%</w:t>
            </w:r>
          </w:p>
        </w:tc>
        <w:tc>
          <w:tcPr>
            <w:tcW w:w="2169"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Not addressed.</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Partially addressed, although insufficient theory and research findings considered and not integrated</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Clearly expressed, sufficient literature, research findings and theory considered but only partially applied.</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Clearly expressed, extensive referencing and comprehensively utilised.</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Critical application and critique of concepts with evidence of breadth and depth of literature reviewed and contemporary research findings.</w:t>
            </w:r>
          </w:p>
        </w:tc>
      </w:tr>
      <w:tr w:rsidR="006630BE" w:rsidRPr="0076095D" w:rsidTr="009911F4">
        <w:trPr>
          <w:trHeight w:val="1343"/>
        </w:trPr>
        <w:tc>
          <w:tcPr>
            <w:tcW w:w="2674" w:type="dxa"/>
            <w:tcBorders>
              <w:top w:val="nil"/>
              <w:left w:val="single" w:sz="8" w:space="0" w:color="auto"/>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Relevance/justification of approach to addressing issues and ability to apply the models, concepts and theories using examples and case studies</w:t>
            </w:r>
          </w:p>
        </w:tc>
        <w:tc>
          <w:tcPr>
            <w:tcW w:w="454" w:type="dxa"/>
            <w:tcBorders>
              <w:top w:val="nil"/>
              <w:left w:val="nil"/>
              <w:bottom w:val="single" w:sz="4" w:space="0" w:color="auto"/>
              <w:right w:val="single" w:sz="4" w:space="0" w:color="auto"/>
            </w:tcBorders>
            <w:shd w:val="clear" w:color="auto" w:fill="auto"/>
            <w:textDirection w:val="btLr"/>
            <w:vAlign w:val="center"/>
            <w:hideMark/>
          </w:tcPr>
          <w:p w:rsidR="006630BE" w:rsidRPr="0076095D" w:rsidRDefault="00E058BB" w:rsidP="009911F4">
            <w:pPr>
              <w:jc w:val="center"/>
              <w:rPr>
                <w:rFonts w:ascii="Arial" w:hAnsi="Arial" w:cs="Arial"/>
                <w:color w:val="000000"/>
                <w:sz w:val="18"/>
                <w:szCs w:val="18"/>
              </w:rPr>
            </w:pPr>
            <w:r>
              <w:rPr>
                <w:rFonts w:ascii="Arial" w:hAnsi="Arial" w:cs="Arial"/>
                <w:color w:val="000000"/>
                <w:sz w:val="18"/>
                <w:szCs w:val="18"/>
              </w:rPr>
              <w:t>3</w:t>
            </w:r>
            <w:r w:rsidRPr="0076095D">
              <w:rPr>
                <w:rFonts w:ascii="Arial" w:hAnsi="Arial" w:cs="Arial"/>
                <w:color w:val="000000"/>
                <w:sz w:val="18"/>
                <w:szCs w:val="18"/>
              </w:rPr>
              <w:t>0</w:t>
            </w:r>
            <w:r w:rsidR="006630BE" w:rsidRPr="0076095D">
              <w:rPr>
                <w:rFonts w:ascii="Arial" w:hAnsi="Arial" w:cs="Arial"/>
                <w:color w:val="000000"/>
                <w:sz w:val="18"/>
                <w:szCs w:val="18"/>
              </w:rPr>
              <w:t>%</w:t>
            </w:r>
          </w:p>
        </w:tc>
        <w:tc>
          <w:tcPr>
            <w:tcW w:w="2169"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Not addressed, no evidence of application</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Sound but limited and uncritical justification and application</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Sound and balanced consideration of issues. Sound application</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Clearly expressed and successfully applied.</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Clearly expressed and critically applied and evaluated.</w:t>
            </w:r>
          </w:p>
        </w:tc>
      </w:tr>
      <w:tr w:rsidR="006630BE" w:rsidRPr="0076095D" w:rsidTr="009911F4">
        <w:trPr>
          <w:trHeight w:val="761"/>
        </w:trPr>
        <w:tc>
          <w:tcPr>
            <w:tcW w:w="2674" w:type="dxa"/>
            <w:tcBorders>
              <w:top w:val="nil"/>
              <w:left w:val="single" w:sz="8" w:space="0" w:color="auto"/>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Understanding of the implications and limitations of the study.</w:t>
            </w:r>
          </w:p>
        </w:tc>
        <w:tc>
          <w:tcPr>
            <w:tcW w:w="454" w:type="dxa"/>
            <w:tcBorders>
              <w:top w:val="nil"/>
              <w:left w:val="nil"/>
              <w:bottom w:val="single" w:sz="4" w:space="0" w:color="auto"/>
              <w:right w:val="single" w:sz="4" w:space="0" w:color="auto"/>
            </w:tcBorders>
            <w:shd w:val="clear" w:color="auto" w:fill="auto"/>
            <w:textDirection w:val="btLr"/>
            <w:vAlign w:val="center"/>
            <w:hideMark/>
          </w:tcPr>
          <w:p w:rsidR="006630BE" w:rsidRPr="0076095D" w:rsidRDefault="00E058BB" w:rsidP="009911F4">
            <w:pPr>
              <w:jc w:val="center"/>
              <w:rPr>
                <w:rFonts w:ascii="Arial" w:hAnsi="Arial" w:cs="Arial"/>
                <w:color w:val="000000"/>
                <w:sz w:val="18"/>
                <w:szCs w:val="18"/>
              </w:rPr>
            </w:pPr>
            <w:r>
              <w:rPr>
                <w:rFonts w:ascii="Arial" w:hAnsi="Arial" w:cs="Arial"/>
                <w:color w:val="000000"/>
                <w:sz w:val="18"/>
                <w:szCs w:val="18"/>
              </w:rPr>
              <w:t>25</w:t>
            </w:r>
            <w:r w:rsidR="006630BE" w:rsidRPr="0076095D">
              <w:rPr>
                <w:rFonts w:ascii="Arial" w:hAnsi="Arial" w:cs="Arial"/>
                <w:color w:val="000000"/>
                <w:sz w:val="18"/>
                <w:szCs w:val="18"/>
              </w:rPr>
              <w:t>%</w:t>
            </w:r>
          </w:p>
        </w:tc>
        <w:tc>
          <w:tcPr>
            <w:tcW w:w="2169"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Not addressed.</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Implications and limitations partially addressed but not understood fully.</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Partially addressed and understood.</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Implications and limitations understood and addressed.</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Critical evaluation of implications and limitations undertaken.</w:t>
            </w:r>
          </w:p>
        </w:tc>
      </w:tr>
      <w:tr w:rsidR="006630BE" w:rsidRPr="0076095D" w:rsidTr="009911F4">
        <w:trPr>
          <w:trHeight w:val="836"/>
        </w:trPr>
        <w:tc>
          <w:tcPr>
            <w:tcW w:w="2674" w:type="dxa"/>
            <w:tcBorders>
              <w:top w:val="nil"/>
              <w:left w:val="single" w:sz="8" w:space="0" w:color="auto"/>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Quality of presentation - including referencing and structure.</w:t>
            </w:r>
          </w:p>
        </w:tc>
        <w:tc>
          <w:tcPr>
            <w:tcW w:w="454" w:type="dxa"/>
            <w:tcBorders>
              <w:top w:val="nil"/>
              <w:left w:val="nil"/>
              <w:bottom w:val="single" w:sz="4" w:space="0" w:color="auto"/>
              <w:right w:val="single" w:sz="4" w:space="0" w:color="auto"/>
            </w:tcBorders>
            <w:shd w:val="clear" w:color="auto" w:fill="auto"/>
            <w:textDirection w:val="btLr"/>
            <w:vAlign w:val="center"/>
            <w:hideMark/>
          </w:tcPr>
          <w:p w:rsidR="006630BE" w:rsidRPr="0076095D" w:rsidRDefault="006630BE" w:rsidP="009911F4">
            <w:pPr>
              <w:jc w:val="center"/>
              <w:rPr>
                <w:rFonts w:ascii="Arial" w:hAnsi="Arial" w:cs="Arial"/>
                <w:color w:val="000000"/>
                <w:sz w:val="18"/>
                <w:szCs w:val="18"/>
              </w:rPr>
            </w:pPr>
            <w:r w:rsidRPr="0076095D">
              <w:rPr>
                <w:rFonts w:ascii="Arial" w:hAnsi="Arial" w:cs="Arial"/>
                <w:color w:val="000000"/>
                <w:sz w:val="18"/>
                <w:szCs w:val="18"/>
              </w:rPr>
              <w:t>15%</w:t>
            </w:r>
          </w:p>
        </w:tc>
        <w:tc>
          <w:tcPr>
            <w:tcW w:w="2169"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Poor presentation: inconsistent referencing and muddled structure.</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Reasonable presentation but inconsistent referencing and unclear structure.</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Satisfactory presentation with consistent referencing and clear structure.</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Good presentation with consistent referencing and good, clear structure.</w:t>
            </w:r>
          </w:p>
        </w:tc>
        <w:tc>
          <w:tcPr>
            <w:tcW w:w="2171" w:type="dxa"/>
            <w:tcBorders>
              <w:top w:val="nil"/>
              <w:left w:val="nil"/>
              <w:bottom w:val="single" w:sz="4"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Excellent presentation - publishable and excellent referencing and structure.</w:t>
            </w:r>
          </w:p>
        </w:tc>
      </w:tr>
      <w:tr w:rsidR="006630BE" w:rsidRPr="0076095D" w:rsidTr="009911F4">
        <w:trPr>
          <w:trHeight w:val="1448"/>
        </w:trPr>
        <w:tc>
          <w:tcPr>
            <w:tcW w:w="2674" w:type="dxa"/>
            <w:tcBorders>
              <w:top w:val="nil"/>
              <w:left w:val="single" w:sz="8" w:space="0" w:color="auto"/>
              <w:bottom w:val="single" w:sz="8"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Creativity and evidence of learning and capacity for continuing personal and professional development</w:t>
            </w:r>
          </w:p>
        </w:tc>
        <w:tc>
          <w:tcPr>
            <w:tcW w:w="454" w:type="dxa"/>
            <w:tcBorders>
              <w:top w:val="nil"/>
              <w:left w:val="nil"/>
              <w:bottom w:val="single" w:sz="8" w:space="0" w:color="auto"/>
              <w:right w:val="single" w:sz="4" w:space="0" w:color="auto"/>
            </w:tcBorders>
            <w:shd w:val="clear" w:color="auto" w:fill="auto"/>
            <w:textDirection w:val="btLr"/>
            <w:vAlign w:val="center"/>
            <w:hideMark/>
          </w:tcPr>
          <w:p w:rsidR="006630BE" w:rsidRPr="0076095D" w:rsidRDefault="006630BE" w:rsidP="009911F4">
            <w:pPr>
              <w:jc w:val="center"/>
              <w:rPr>
                <w:rFonts w:ascii="Arial" w:hAnsi="Arial" w:cs="Arial"/>
                <w:color w:val="000000"/>
                <w:sz w:val="18"/>
                <w:szCs w:val="18"/>
              </w:rPr>
            </w:pPr>
            <w:r w:rsidRPr="0076095D">
              <w:rPr>
                <w:rFonts w:ascii="Arial" w:hAnsi="Arial" w:cs="Arial"/>
                <w:color w:val="000000"/>
                <w:sz w:val="18"/>
                <w:szCs w:val="18"/>
              </w:rPr>
              <w:t>5%</w:t>
            </w:r>
          </w:p>
        </w:tc>
        <w:tc>
          <w:tcPr>
            <w:tcW w:w="2169" w:type="dxa"/>
            <w:tcBorders>
              <w:top w:val="nil"/>
              <w:left w:val="nil"/>
              <w:bottom w:val="single" w:sz="8"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Mundane with inadequate evidence of self- learning and capacity for future personal and professional development</w:t>
            </w:r>
          </w:p>
        </w:tc>
        <w:tc>
          <w:tcPr>
            <w:tcW w:w="2171" w:type="dxa"/>
            <w:tcBorders>
              <w:top w:val="nil"/>
              <w:left w:val="nil"/>
              <w:bottom w:val="single" w:sz="8"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Little creativity and limited evidence of learning; and capacity for future personal and professional development</w:t>
            </w:r>
          </w:p>
        </w:tc>
        <w:tc>
          <w:tcPr>
            <w:tcW w:w="2171" w:type="dxa"/>
            <w:tcBorders>
              <w:top w:val="nil"/>
              <w:left w:val="nil"/>
              <w:bottom w:val="single" w:sz="8"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Aspects were creative with evidence of learning and capacity for future personal and professional development</w:t>
            </w:r>
          </w:p>
        </w:tc>
        <w:tc>
          <w:tcPr>
            <w:tcW w:w="2171" w:type="dxa"/>
            <w:tcBorders>
              <w:top w:val="nil"/>
              <w:left w:val="nil"/>
              <w:bottom w:val="single" w:sz="8"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On the whole creative with much evidence of learning and capacity for future personal and professional development</w:t>
            </w:r>
          </w:p>
        </w:tc>
        <w:tc>
          <w:tcPr>
            <w:tcW w:w="2171" w:type="dxa"/>
            <w:tcBorders>
              <w:top w:val="nil"/>
              <w:left w:val="nil"/>
              <w:bottom w:val="single" w:sz="8" w:space="0" w:color="auto"/>
              <w:right w:val="single" w:sz="4" w:space="0" w:color="auto"/>
            </w:tcBorders>
            <w:shd w:val="clear" w:color="auto" w:fill="auto"/>
            <w:hideMark/>
          </w:tcPr>
          <w:p w:rsidR="006630BE" w:rsidRPr="0076095D" w:rsidRDefault="006630BE" w:rsidP="009911F4">
            <w:pPr>
              <w:rPr>
                <w:rFonts w:ascii="Arial" w:hAnsi="Arial" w:cs="Arial"/>
                <w:color w:val="000000"/>
                <w:sz w:val="18"/>
                <w:szCs w:val="18"/>
              </w:rPr>
            </w:pPr>
            <w:r w:rsidRPr="0076095D">
              <w:rPr>
                <w:rFonts w:ascii="Arial" w:hAnsi="Arial" w:cs="Arial"/>
                <w:color w:val="000000"/>
                <w:sz w:val="18"/>
                <w:szCs w:val="18"/>
              </w:rPr>
              <w:t>An original piece of work developed independently by the student. Demonstrating clear evidence of capacity for future personal and professional development.</w:t>
            </w:r>
          </w:p>
        </w:tc>
      </w:tr>
    </w:tbl>
    <w:p w:rsidR="006630BE" w:rsidRDefault="006630BE" w:rsidP="006630BE"/>
    <w:p w:rsidR="006630BE" w:rsidRDefault="006630BE" w:rsidP="006630BE">
      <w:pPr>
        <w:ind w:right="-688"/>
        <w:rPr>
          <w:rFonts w:ascii="Arial" w:hAnsi="Arial" w:cs="Arial"/>
          <w:sz w:val="22"/>
          <w:szCs w:val="22"/>
        </w:rPr>
      </w:pPr>
    </w:p>
    <w:p w:rsidR="006630BE" w:rsidRDefault="006630BE" w:rsidP="006630BE">
      <w:pPr>
        <w:ind w:right="-688"/>
        <w:rPr>
          <w:rFonts w:ascii="Arial" w:hAnsi="Arial" w:cs="Arial"/>
          <w:sz w:val="22"/>
          <w:szCs w:val="22"/>
        </w:rPr>
      </w:pPr>
    </w:p>
    <w:p w:rsidR="006630BE" w:rsidRDefault="006630BE" w:rsidP="006630BE">
      <w:pPr>
        <w:ind w:right="-688"/>
        <w:rPr>
          <w:rFonts w:ascii="Arial" w:hAnsi="Arial" w:cs="Arial"/>
          <w:sz w:val="22"/>
          <w:szCs w:val="22"/>
        </w:rPr>
      </w:pPr>
    </w:p>
    <w:p w:rsidR="006630BE" w:rsidRDefault="006630BE" w:rsidP="006630BE">
      <w:pPr>
        <w:ind w:right="-688"/>
        <w:rPr>
          <w:rFonts w:ascii="Arial" w:hAnsi="Arial" w:cs="Arial"/>
          <w:sz w:val="22"/>
          <w:szCs w:val="22"/>
        </w:rPr>
        <w:sectPr w:rsidR="006630BE" w:rsidSect="00131352">
          <w:pgSz w:w="16838" w:h="11906" w:orient="landscape" w:code="9"/>
          <w:pgMar w:top="1701" w:right="1418" w:bottom="1701" w:left="1418" w:header="709" w:footer="709" w:gutter="0"/>
          <w:cols w:space="708"/>
          <w:docGrid w:linePitch="360"/>
        </w:sectPr>
      </w:pPr>
    </w:p>
    <w:p w:rsidR="006630BE" w:rsidRPr="001A3D9C" w:rsidRDefault="006630BE" w:rsidP="006630BE">
      <w:pPr>
        <w:ind w:left="720" w:right="-688" w:hanging="720"/>
        <w:rPr>
          <w:rFonts w:ascii="Arial" w:hAnsi="Arial" w:cs="Arial"/>
          <w:b/>
          <w:sz w:val="20"/>
          <w:szCs w:val="20"/>
          <w:u w:val="single"/>
        </w:rPr>
      </w:pPr>
      <w:r w:rsidRPr="001A3D9C">
        <w:rPr>
          <w:rFonts w:ascii="Arial" w:hAnsi="Arial" w:cs="Arial"/>
          <w:b/>
          <w:sz w:val="20"/>
          <w:szCs w:val="20"/>
          <w:u w:val="single"/>
        </w:rPr>
        <w:lastRenderedPageBreak/>
        <w:t>FEEDBACK</w:t>
      </w:r>
    </w:p>
    <w:p w:rsidR="006630BE" w:rsidRDefault="006630BE" w:rsidP="006630BE">
      <w:pPr>
        <w:ind w:left="720" w:right="-688" w:hanging="720"/>
        <w:rPr>
          <w:rFonts w:ascii="Arial" w:hAnsi="Arial" w:cs="Arial"/>
          <w:b/>
          <w:sz w:val="22"/>
          <w:szCs w:val="22"/>
        </w:rPr>
      </w:pPr>
    </w:p>
    <w:p w:rsidR="006630BE" w:rsidRDefault="006630BE" w:rsidP="006630BE">
      <w:pPr>
        <w:ind w:left="720" w:right="-688" w:hanging="720"/>
        <w:rPr>
          <w:rFonts w:ascii="Arial" w:hAnsi="Arial" w:cs="Arial"/>
          <w:sz w:val="20"/>
          <w:szCs w:val="20"/>
        </w:rPr>
      </w:pPr>
      <w:r w:rsidRPr="001A3D9C">
        <w:rPr>
          <w:rFonts w:ascii="Arial" w:hAnsi="Arial" w:cs="Arial"/>
          <w:sz w:val="20"/>
          <w:szCs w:val="20"/>
        </w:rPr>
        <w:t>Students will receive feedback on their performance in the following ways</w:t>
      </w:r>
      <w:r>
        <w:rPr>
          <w:rFonts w:ascii="Arial" w:hAnsi="Arial" w:cs="Arial"/>
          <w:sz w:val="20"/>
          <w:szCs w:val="20"/>
        </w:rPr>
        <w:t>:</w:t>
      </w:r>
    </w:p>
    <w:p w:rsidR="006630BE" w:rsidRDefault="006630BE" w:rsidP="006630BE">
      <w:pPr>
        <w:pStyle w:val="ListParagraph"/>
        <w:numPr>
          <w:ilvl w:val="0"/>
          <w:numId w:val="7"/>
        </w:numPr>
        <w:spacing w:before="120" w:after="120"/>
        <w:ind w:left="714" w:right="-686" w:hanging="357"/>
        <w:rPr>
          <w:rFonts w:ascii="Arial" w:hAnsi="Arial" w:cs="Arial"/>
          <w:sz w:val="20"/>
          <w:szCs w:val="20"/>
        </w:rPr>
      </w:pPr>
      <w:r>
        <w:rPr>
          <w:rFonts w:ascii="Arial" w:hAnsi="Arial" w:cs="Arial"/>
          <w:sz w:val="20"/>
          <w:szCs w:val="20"/>
        </w:rPr>
        <w:t>The award for the phase test is given immediately the phase test is completed</w:t>
      </w:r>
      <w:r w:rsidR="009A6EB9">
        <w:rPr>
          <w:rFonts w:ascii="Arial" w:hAnsi="Arial" w:cs="Arial"/>
          <w:sz w:val="20"/>
          <w:szCs w:val="20"/>
        </w:rPr>
        <w:t>;</w:t>
      </w:r>
    </w:p>
    <w:p w:rsidR="006630BE" w:rsidRDefault="006630BE" w:rsidP="006630BE">
      <w:pPr>
        <w:pStyle w:val="ListParagraph"/>
        <w:spacing w:before="120" w:after="120"/>
        <w:ind w:left="714" w:right="-686"/>
        <w:rPr>
          <w:rFonts w:ascii="Arial" w:hAnsi="Arial" w:cs="Arial"/>
          <w:sz w:val="20"/>
          <w:szCs w:val="20"/>
        </w:rPr>
      </w:pPr>
    </w:p>
    <w:p w:rsidR="006630BE" w:rsidRDefault="006630BE" w:rsidP="006630BE">
      <w:pPr>
        <w:pStyle w:val="ListParagraph"/>
        <w:numPr>
          <w:ilvl w:val="0"/>
          <w:numId w:val="7"/>
        </w:numPr>
        <w:spacing w:before="120" w:after="120"/>
        <w:ind w:left="714" w:right="-686" w:hanging="357"/>
        <w:rPr>
          <w:rFonts w:ascii="Arial" w:hAnsi="Arial" w:cs="Arial"/>
          <w:sz w:val="20"/>
          <w:szCs w:val="20"/>
        </w:rPr>
      </w:pPr>
      <w:r>
        <w:rPr>
          <w:rFonts w:ascii="Arial" w:hAnsi="Arial" w:cs="Arial"/>
          <w:sz w:val="20"/>
          <w:szCs w:val="20"/>
        </w:rPr>
        <w:t>Pre-test practice revision can be used (via Blackboard) the prepare students for the phase test and formative feedback may be sought from the tutor on individual performance prior to the test</w:t>
      </w:r>
      <w:r w:rsidR="009A6EB9">
        <w:rPr>
          <w:rFonts w:ascii="Arial" w:hAnsi="Arial" w:cs="Arial"/>
          <w:sz w:val="20"/>
          <w:szCs w:val="20"/>
        </w:rPr>
        <w:t>;</w:t>
      </w:r>
    </w:p>
    <w:p w:rsidR="006630BE" w:rsidRDefault="006630BE" w:rsidP="006630BE">
      <w:pPr>
        <w:pStyle w:val="ListParagraph"/>
        <w:spacing w:before="120" w:after="120"/>
        <w:ind w:left="714" w:right="-686"/>
        <w:rPr>
          <w:rFonts w:ascii="Arial" w:hAnsi="Arial" w:cs="Arial"/>
          <w:sz w:val="20"/>
          <w:szCs w:val="20"/>
        </w:rPr>
      </w:pPr>
    </w:p>
    <w:p w:rsidR="006630BE" w:rsidRDefault="006630BE" w:rsidP="009A6EB9">
      <w:pPr>
        <w:pStyle w:val="ListParagraph"/>
        <w:numPr>
          <w:ilvl w:val="0"/>
          <w:numId w:val="7"/>
        </w:numPr>
        <w:spacing w:before="120" w:after="120"/>
        <w:ind w:left="714" w:right="-686" w:hanging="357"/>
        <w:rPr>
          <w:rFonts w:ascii="Arial" w:hAnsi="Arial" w:cs="Arial"/>
          <w:sz w:val="20"/>
          <w:szCs w:val="20"/>
        </w:rPr>
      </w:pPr>
      <w:r>
        <w:rPr>
          <w:rFonts w:ascii="Arial" w:hAnsi="Arial" w:cs="Arial"/>
          <w:sz w:val="20"/>
          <w:szCs w:val="20"/>
        </w:rPr>
        <w:t xml:space="preserve">Formative feedback on the group task is provided via the tutor's approval of a project proposal.  This is detailed in the module timeline published in the module guide.  </w:t>
      </w:r>
      <w:r w:rsidR="009A6EB9">
        <w:rPr>
          <w:rFonts w:ascii="Arial" w:hAnsi="Arial" w:cs="Arial"/>
          <w:sz w:val="20"/>
          <w:szCs w:val="20"/>
        </w:rPr>
        <w:t>S</w:t>
      </w:r>
      <w:r>
        <w:rPr>
          <w:rFonts w:ascii="Arial" w:hAnsi="Arial" w:cs="Arial"/>
          <w:sz w:val="20"/>
          <w:szCs w:val="20"/>
        </w:rPr>
        <w:t>tudents will undertake a summative assessment as a response to the project proposal</w:t>
      </w:r>
    </w:p>
    <w:p w:rsidR="006630BE" w:rsidRDefault="006630BE" w:rsidP="006630BE">
      <w:pPr>
        <w:pStyle w:val="ListParagraph"/>
        <w:spacing w:before="120" w:after="120"/>
        <w:ind w:left="714" w:right="-686"/>
        <w:rPr>
          <w:rFonts w:ascii="Arial" w:hAnsi="Arial" w:cs="Arial"/>
          <w:sz w:val="20"/>
          <w:szCs w:val="20"/>
        </w:rPr>
      </w:pPr>
    </w:p>
    <w:p w:rsidR="006630BE" w:rsidRDefault="006630BE" w:rsidP="009A6EB9">
      <w:pPr>
        <w:pStyle w:val="ListParagraph"/>
        <w:numPr>
          <w:ilvl w:val="0"/>
          <w:numId w:val="7"/>
        </w:numPr>
        <w:spacing w:before="120" w:after="120"/>
        <w:ind w:left="714" w:right="-686" w:hanging="357"/>
        <w:rPr>
          <w:rFonts w:ascii="Arial" w:hAnsi="Arial" w:cs="Arial"/>
          <w:sz w:val="20"/>
          <w:szCs w:val="20"/>
        </w:rPr>
      </w:pPr>
      <w:r>
        <w:rPr>
          <w:rFonts w:ascii="Arial" w:hAnsi="Arial" w:cs="Arial"/>
          <w:sz w:val="20"/>
          <w:szCs w:val="20"/>
        </w:rPr>
        <w:t>The individual assignment is supported by an online collaborative discussion tool which students are strongly encouraged to use.  The tutors contribute, where necessary, to this facility as a pre-assessment aid to understanding and clarifying the students' knowledge</w:t>
      </w:r>
    </w:p>
    <w:p w:rsidR="006630BE" w:rsidRPr="00990DC1" w:rsidRDefault="006630BE" w:rsidP="003A46DD">
      <w:pPr>
        <w:pStyle w:val="ListParagraph"/>
        <w:numPr>
          <w:ilvl w:val="0"/>
          <w:numId w:val="7"/>
        </w:numPr>
        <w:spacing w:before="120" w:after="120"/>
        <w:ind w:right="-686"/>
        <w:rPr>
          <w:rFonts w:ascii="Arial" w:hAnsi="Arial" w:cs="Arial"/>
          <w:sz w:val="20"/>
          <w:szCs w:val="20"/>
        </w:rPr>
      </w:pPr>
      <w:r>
        <w:rPr>
          <w:rFonts w:ascii="Arial" w:hAnsi="Arial" w:cs="Arial"/>
          <w:sz w:val="20"/>
          <w:szCs w:val="20"/>
        </w:rPr>
        <w:t>Students will receive feedback on summative assignments within three weeks of the submission deadline. This will be indicated on the assessment criteria matrix; in addition verbal feedback is available and students are encouraged to request this</w:t>
      </w:r>
    </w:p>
    <w:p w:rsidR="006630BE" w:rsidRDefault="006630BE" w:rsidP="006630BE">
      <w:pPr>
        <w:ind w:left="720" w:right="-688" w:hanging="720"/>
        <w:rPr>
          <w:rFonts w:ascii="Arial" w:hAnsi="Arial" w:cs="Arial"/>
          <w:b/>
          <w:iCs/>
          <w:sz w:val="20"/>
          <w:szCs w:val="20"/>
          <w:u w:val="single"/>
        </w:rPr>
      </w:pPr>
    </w:p>
    <w:p w:rsidR="006630BE" w:rsidRDefault="006630BE" w:rsidP="006630BE">
      <w:pPr>
        <w:ind w:left="720" w:right="-688" w:hanging="720"/>
        <w:rPr>
          <w:rFonts w:ascii="Arial" w:hAnsi="Arial" w:cs="Arial"/>
          <w:b/>
          <w:iCs/>
          <w:sz w:val="20"/>
          <w:szCs w:val="20"/>
          <w:u w:val="single"/>
        </w:rPr>
      </w:pPr>
    </w:p>
    <w:p w:rsidR="006630BE" w:rsidRPr="001A3D9C" w:rsidRDefault="006630BE" w:rsidP="006630BE">
      <w:pPr>
        <w:ind w:left="720" w:right="-688" w:hanging="720"/>
        <w:rPr>
          <w:rFonts w:ascii="Arial" w:hAnsi="Arial" w:cs="Arial"/>
          <w:b/>
          <w:iCs/>
          <w:sz w:val="20"/>
          <w:szCs w:val="20"/>
          <w:u w:val="single"/>
        </w:rPr>
      </w:pPr>
      <w:r w:rsidRPr="001A3D9C">
        <w:rPr>
          <w:rFonts w:ascii="Arial" w:hAnsi="Arial" w:cs="Arial"/>
          <w:b/>
          <w:iCs/>
          <w:sz w:val="20"/>
          <w:szCs w:val="20"/>
          <w:u w:val="single"/>
        </w:rPr>
        <w:t>LEARNING RESOURCES</w:t>
      </w:r>
      <w:r>
        <w:rPr>
          <w:rFonts w:ascii="Arial" w:hAnsi="Arial" w:cs="Arial"/>
          <w:b/>
          <w:iCs/>
          <w:sz w:val="20"/>
          <w:szCs w:val="20"/>
          <w:u w:val="single"/>
        </w:rPr>
        <w:t xml:space="preserve"> (INCLUDING READING LISTS)</w:t>
      </w:r>
    </w:p>
    <w:p w:rsidR="006630BE" w:rsidRPr="00800C5B" w:rsidRDefault="006630BE" w:rsidP="006630BE">
      <w:pPr>
        <w:pStyle w:val="ListParagraph"/>
        <w:numPr>
          <w:ilvl w:val="0"/>
          <w:numId w:val="9"/>
        </w:numPr>
        <w:spacing w:after="200" w:line="276" w:lineRule="auto"/>
        <w:rPr>
          <w:rFonts w:asciiTheme="minorBidi" w:hAnsiTheme="minorBidi" w:cstheme="minorBidi"/>
          <w:sz w:val="20"/>
          <w:szCs w:val="20"/>
        </w:rPr>
      </w:pPr>
      <w:r w:rsidRPr="00800C5B">
        <w:rPr>
          <w:rFonts w:asciiTheme="minorBidi" w:hAnsiTheme="minorBidi" w:cstheme="minorBidi"/>
          <w:b/>
          <w:bCs/>
          <w:sz w:val="20"/>
          <w:szCs w:val="20"/>
        </w:rPr>
        <w:t>Slack, N., Chambers, S., Johnson, R. and Betts, A.,</w:t>
      </w:r>
      <w:r w:rsidRPr="00800C5B">
        <w:rPr>
          <w:rFonts w:asciiTheme="minorBidi" w:hAnsiTheme="minorBidi" w:cstheme="minorBidi"/>
          <w:sz w:val="20"/>
          <w:szCs w:val="20"/>
        </w:rPr>
        <w:t xml:space="preserve"> (2009) </w:t>
      </w:r>
      <w:r w:rsidRPr="00800C5B">
        <w:rPr>
          <w:rFonts w:asciiTheme="minorBidi" w:hAnsiTheme="minorBidi" w:cstheme="minorBidi"/>
          <w:i/>
          <w:iCs/>
          <w:sz w:val="20"/>
          <w:szCs w:val="20"/>
        </w:rPr>
        <w:t>Operations and Process Management: Principles and Practice for Strategic Impact.</w:t>
      </w:r>
      <w:r w:rsidRPr="00800C5B">
        <w:rPr>
          <w:rFonts w:asciiTheme="minorBidi" w:hAnsiTheme="minorBidi" w:cstheme="minorBidi"/>
          <w:sz w:val="20"/>
          <w:szCs w:val="20"/>
        </w:rPr>
        <w:t xml:space="preserve"> (2ed). FT Prentice Hall (This UK-based text will be adequate for Level 6 and Level 7 Operations Mgt study and is the text we refer to in the module delivery schedule)</w:t>
      </w:r>
    </w:p>
    <w:p w:rsidR="006630BE" w:rsidRPr="00800C5B" w:rsidRDefault="006630BE" w:rsidP="006630BE">
      <w:pPr>
        <w:pStyle w:val="ListParagraph"/>
        <w:numPr>
          <w:ilvl w:val="0"/>
          <w:numId w:val="9"/>
        </w:numPr>
        <w:spacing w:after="200" w:line="276" w:lineRule="auto"/>
        <w:rPr>
          <w:rFonts w:asciiTheme="minorBidi" w:hAnsiTheme="minorBidi" w:cstheme="minorBidi"/>
          <w:sz w:val="20"/>
          <w:szCs w:val="20"/>
        </w:rPr>
      </w:pPr>
      <w:r w:rsidRPr="00800C5B">
        <w:rPr>
          <w:rFonts w:asciiTheme="minorBidi" w:hAnsiTheme="minorBidi" w:cstheme="minorBidi"/>
          <w:b/>
          <w:bCs/>
          <w:sz w:val="20"/>
          <w:szCs w:val="20"/>
        </w:rPr>
        <w:t>Slack, N., Chambers, S., and Johnson, R., (2009)</w:t>
      </w:r>
      <w:r w:rsidRPr="00800C5B">
        <w:rPr>
          <w:rFonts w:asciiTheme="minorBidi" w:hAnsiTheme="minorBidi" w:cstheme="minorBidi"/>
          <w:sz w:val="20"/>
          <w:szCs w:val="20"/>
        </w:rPr>
        <w:t xml:space="preserve"> </w:t>
      </w:r>
      <w:r w:rsidRPr="00800C5B">
        <w:rPr>
          <w:rFonts w:asciiTheme="minorBidi" w:hAnsiTheme="minorBidi" w:cstheme="minorBidi"/>
          <w:i/>
          <w:iCs/>
          <w:sz w:val="20"/>
          <w:szCs w:val="20"/>
        </w:rPr>
        <w:t>Operations Management.</w:t>
      </w:r>
      <w:r w:rsidRPr="00800C5B">
        <w:rPr>
          <w:rFonts w:asciiTheme="minorBidi" w:hAnsiTheme="minorBidi" w:cstheme="minorBidi"/>
          <w:sz w:val="20"/>
          <w:szCs w:val="20"/>
        </w:rPr>
        <w:t xml:space="preserve"> (6ed) FT Prentice Hall</w:t>
      </w:r>
    </w:p>
    <w:p w:rsidR="006630BE" w:rsidRDefault="006630BE" w:rsidP="006630BE">
      <w:pPr>
        <w:pStyle w:val="ListParagraph"/>
        <w:numPr>
          <w:ilvl w:val="0"/>
          <w:numId w:val="9"/>
        </w:numPr>
        <w:spacing w:after="200" w:line="276" w:lineRule="auto"/>
        <w:rPr>
          <w:rFonts w:asciiTheme="minorBidi" w:hAnsiTheme="minorBidi" w:cstheme="minorBidi"/>
          <w:sz w:val="20"/>
          <w:szCs w:val="20"/>
        </w:rPr>
      </w:pPr>
      <w:proofErr w:type="spellStart"/>
      <w:r w:rsidRPr="00800C5B">
        <w:rPr>
          <w:rFonts w:asciiTheme="minorBidi" w:hAnsiTheme="minorBidi" w:cstheme="minorBidi"/>
          <w:b/>
          <w:bCs/>
          <w:sz w:val="20"/>
          <w:szCs w:val="20"/>
        </w:rPr>
        <w:t>Krajewski</w:t>
      </w:r>
      <w:proofErr w:type="spellEnd"/>
      <w:r w:rsidRPr="00800C5B">
        <w:rPr>
          <w:rFonts w:asciiTheme="minorBidi" w:hAnsiTheme="minorBidi" w:cstheme="minorBidi"/>
          <w:b/>
          <w:bCs/>
          <w:sz w:val="20"/>
          <w:szCs w:val="20"/>
        </w:rPr>
        <w:t xml:space="preserve">, L.J., </w:t>
      </w:r>
      <w:proofErr w:type="spellStart"/>
      <w:r w:rsidRPr="00800C5B">
        <w:rPr>
          <w:rFonts w:asciiTheme="minorBidi" w:hAnsiTheme="minorBidi" w:cstheme="minorBidi"/>
          <w:b/>
          <w:bCs/>
          <w:sz w:val="20"/>
          <w:szCs w:val="20"/>
        </w:rPr>
        <w:t>Ritzman</w:t>
      </w:r>
      <w:proofErr w:type="spellEnd"/>
      <w:r w:rsidRPr="00800C5B">
        <w:rPr>
          <w:rFonts w:asciiTheme="minorBidi" w:hAnsiTheme="minorBidi" w:cstheme="minorBidi"/>
          <w:b/>
          <w:bCs/>
          <w:sz w:val="20"/>
          <w:szCs w:val="20"/>
        </w:rPr>
        <w:t xml:space="preserve">, L.P., and </w:t>
      </w:r>
      <w:proofErr w:type="spellStart"/>
      <w:r w:rsidRPr="00800C5B">
        <w:rPr>
          <w:rFonts w:asciiTheme="minorBidi" w:hAnsiTheme="minorBidi" w:cstheme="minorBidi"/>
          <w:b/>
          <w:bCs/>
          <w:sz w:val="20"/>
          <w:szCs w:val="20"/>
        </w:rPr>
        <w:t>Malhotra</w:t>
      </w:r>
      <w:proofErr w:type="spellEnd"/>
      <w:r w:rsidRPr="00800C5B">
        <w:rPr>
          <w:rFonts w:asciiTheme="minorBidi" w:hAnsiTheme="minorBidi" w:cstheme="minorBidi"/>
          <w:b/>
          <w:bCs/>
          <w:sz w:val="20"/>
          <w:szCs w:val="20"/>
        </w:rPr>
        <w:t>, M.K.,</w:t>
      </w:r>
      <w:r w:rsidRPr="00800C5B">
        <w:rPr>
          <w:rFonts w:asciiTheme="minorBidi" w:hAnsiTheme="minorBidi" w:cstheme="minorBidi"/>
          <w:sz w:val="20"/>
          <w:szCs w:val="20"/>
        </w:rPr>
        <w:t xml:space="preserve"> (2009) </w:t>
      </w:r>
      <w:r w:rsidRPr="00800C5B">
        <w:rPr>
          <w:rFonts w:asciiTheme="minorBidi" w:hAnsiTheme="minorBidi" w:cstheme="minorBidi"/>
          <w:i/>
          <w:iCs/>
          <w:sz w:val="20"/>
          <w:szCs w:val="20"/>
        </w:rPr>
        <w:t>Operations Management</w:t>
      </w:r>
      <w:r w:rsidRPr="00800C5B">
        <w:rPr>
          <w:rFonts w:asciiTheme="minorBidi" w:hAnsiTheme="minorBidi" w:cstheme="minorBidi"/>
          <w:sz w:val="20"/>
          <w:szCs w:val="20"/>
        </w:rPr>
        <w:t>. (9ed) FT Prentice Hall</w:t>
      </w:r>
    </w:p>
    <w:p w:rsidR="006630BE" w:rsidRPr="00800C5B" w:rsidRDefault="006630BE" w:rsidP="006630BE">
      <w:pPr>
        <w:spacing w:after="200" w:line="276" w:lineRule="auto"/>
        <w:rPr>
          <w:rFonts w:asciiTheme="minorBidi" w:hAnsiTheme="minorBidi" w:cstheme="minorBidi"/>
          <w:sz w:val="20"/>
          <w:szCs w:val="20"/>
        </w:rPr>
      </w:pPr>
      <w:r>
        <w:rPr>
          <w:rFonts w:asciiTheme="minorBidi" w:hAnsiTheme="minorBidi" w:cstheme="minorBidi"/>
          <w:sz w:val="20"/>
          <w:szCs w:val="20"/>
        </w:rPr>
        <w:t xml:space="preserve">The above references are intended as a guide to the </w:t>
      </w:r>
      <w:r>
        <w:rPr>
          <w:rFonts w:asciiTheme="minorBidi" w:hAnsiTheme="minorBidi" w:cstheme="minorBidi"/>
          <w:b/>
          <w:bCs/>
          <w:sz w:val="20"/>
          <w:szCs w:val="20"/>
        </w:rPr>
        <w:t>key</w:t>
      </w:r>
      <w:r>
        <w:rPr>
          <w:rFonts w:asciiTheme="minorBidi" w:hAnsiTheme="minorBidi" w:cstheme="minorBidi"/>
          <w:sz w:val="20"/>
          <w:szCs w:val="20"/>
        </w:rPr>
        <w:t xml:space="preserve"> reading.  A much more detailed and up-to-date reading list is provided in the module guide with a weekly breakdown of the required and expected reading that should be completed.</w:t>
      </w:r>
    </w:p>
    <w:p w:rsidR="006630BE" w:rsidRPr="00AA7686" w:rsidRDefault="006630BE" w:rsidP="006630BE">
      <w:pPr>
        <w:ind w:right="-688"/>
        <w:rPr>
          <w:rFonts w:ascii="Arial" w:hAnsi="Arial" w:cs="Arial"/>
          <w:b/>
          <w:iCs/>
          <w:sz w:val="20"/>
          <w:szCs w:val="20"/>
        </w:rPr>
      </w:pPr>
      <w:r>
        <w:rPr>
          <w:rFonts w:ascii="Arial" w:hAnsi="Arial" w:cs="Arial"/>
          <w:b/>
          <w:i/>
          <w:iCs/>
          <w:sz w:val="22"/>
          <w:szCs w:val="22"/>
        </w:rPr>
        <w:br w:type="page"/>
      </w:r>
      <w:r w:rsidRPr="00AA7686">
        <w:rPr>
          <w:rFonts w:ascii="Arial" w:hAnsi="Arial" w:cs="Arial"/>
          <w:b/>
          <w:iCs/>
          <w:sz w:val="20"/>
          <w:szCs w:val="20"/>
        </w:rPr>
        <w:lastRenderedPageBreak/>
        <w:t>SECTION 2</w:t>
      </w:r>
      <w:r>
        <w:rPr>
          <w:rFonts w:ascii="Arial" w:hAnsi="Arial" w:cs="Arial"/>
          <w:b/>
          <w:iCs/>
          <w:sz w:val="20"/>
          <w:szCs w:val="20"/>
        </w:rPr>
        <w:t xml:space="preserve"> 'MODEL A' MODULE (INFORMATION FOR STAFF ONLY)</w:t>
      </w:r>
    </w:p>
    <w:p w:rsidR="006630BE" w:rsidRDefault="006630BE" w:rsidP="006630BE">
      <w:pPr>
        <w:ind w:right="-688"/>
        <w:rPr>
          <w:rFonts w:ascii="Arial" w:hAnsi="Arial" w:cs="Arial"/>
          <w:b/>
          <w:i/>
          <w:iCs/>
          <w:sz w:val="22"/>
          <w:szCs w:val="22"/>
        </w:rPr>
      </w:pPr>
    </w:p>
    <w:p w:rsidR="006630BE" w:rsidRDefault="006630BE" w:rsidP="006630BE">
      <w:pPr>
        <w:ind w:right="-688"/>
        <w:rPr>
          <w:rFonts w:ascii="Arial" w:hAnsi="Arial" w:cs="Arial"/>
          <w:b/>
          <w:iCs/>
          <w:sz w:val="20"/>
          <w:szCs w:val="20"/>
          <w:u w:val="single"/>
        </w:rPr>
      </w:pPr>
      <w:r w:rsidRPr="00AA7686">
        <w:rPr>
          <w:rFonts w:ascii="Arial" w:hAnsi="Arial" w:cs="Arial"/>
          <w:b/>
          <w:iCs/>
          <w:sz w:val="20"/>
          <w:szCs w:val="20"/>
          <w:u w:val="single"/>
        </w:rPr>
        <w:t>MODULE DELIVERY AND ASSESSMENT MANAGEMENT INFORMATION</w:t>
      </w:r>
    </w:p>
    <w:p w:rsidR="006630BE" w:rsidRPr="00AA7686" w:rsidRDefault="006630BE" w:rsidP="006630BE">
      <w:pPr>
        <w:ind w:right="-688"/>
        <w:rPr>
          <w:rFonts w:ascii="Arial" w:hAnsi="Arial" w:cs="Arial"/>
          <w:b/>
          <w:iCs/>
          <w:sz w:val="20"/>
          <w:szCs w:val="20"/>
          <w:u w:val="single"/>
        </w:rPr>
      </w:pPr>
    </w:p>
    <w:p w:rsidR="006630BE" w:rsidRDefault="006630BE" w:rsidP="006630BE">
      <w:pPr>
        <w:ind w:right="-688"/>
        <w:rPr>
          <w:rFonts w:ascii="Arial" w:hAnsi="Arial" w:cs="Arial"/>
          <w:b/>
          <w:iCs/>
          <w:sz w:val="20"/>
          <w:szCs w:val="20"/>
        </w:rPr>
      </w:pPr>
      <w:r>
        <w:rPr>
          <w:rFonts w:ascii="Arial" w:hAnsi="Arial" w:cs="Arial"/>
          <w:b/>
          <w:iCs/>
          <w:sz w:val="20"/>
          <w:szCs w:val="20"/>
        </w:rPr>
        <w:t>MODULE STATUS - INDICATE IF ANY CHANGES BEING MADE</w:t>
      </w: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160"/>
        <w:gridCol w:w="1853"/>
      </w:tblGrid>
      <w:tr w:rsidR="006630BE" w:rsidRPr="008863D5" w:rsidTr="009911F4">
        <w:tc>
          <w:tcPr>
            <w:tcW w:w="3844" w:type="pct"/>
            <w:tcBorders>
              <w:lef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NEW MODULE</w:t>
            </w:r>
          </w:p>
        </w:tc>
        <w:tc>
          <w:tcPr>
            <w:tcW w:w="1156" w:type="pct"/>
            <w:tcBorders>
              <w:righ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N</w:t>
            </w:r>
          </w:p>
        </w:tc>
      </w:tr>
      <w:tr w:rsidR="006630BE" w:rsidRPr="008863D5" w:rsidTr="009911F4">
        <w:tc>
          <w:tcPr>
            <w:tcW w:w="3844" w:type="pct"/>
            <w:tcBorders>
              <w:lef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EXISTING MODULE - NO CHANGE</w:t>
            </w:r>
          </w:p>
        </w:tc>
        <w:tc>
          <w:tcPr>
            <w:tcW w:w="1156" w:type="pct"/>
            <w:tcBorders>
              <w:righ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N</w:t>
            </w:r>
          </w:p>
        </w:tc>
      </w:tr>
      <w:tr w:rsidR="006630BE" w:rsidRPr="008863D5" w:rsidTr="009911F4">
        <w:tc>
          <w:tcPr>
            <w:tcW w:w="3844" w:type="pct"/>
            <w:tcBorders>
              <w:lef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Title Change</w:t>
            </w:r>
          </w:p>
        </w:tc>
        <w:tc>
          <w:tcPr>
            <w:tcW w:w="1156" w:type="pct"/>
            <w:tcBorders>
              <w:righ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N</w:t>
            </w:r>
          </w:p>
        </w:tc>
      </w:tr>
      <w:tr w:rsidR="006630BE" w:rsidRPr="008863D5" w:rsidTr="009911F4">
        <w:tc>
          <w:tcPr>
            <w:tcW w:w="3844" w:type="pct"/>
            <w:tcBorders>
              <w:lef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Level Change</w:t>
            </w:r>
          </w:p>
        </w:tc>
        <w:tc>
          <w:tcPr>
            <w:tcW w:w="1156" w:type="pct"/>
            <w:tcBorders>
              <w:righ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N</w:t>
            </w:r>
          </w:p>
        </w:tc>
      </w:tr>
      <w:tr w:rsidR="006630BE" w:rsidRPr="008863D5" w:rsidTr="009911F4">
        <w:tc>
          <w:tcPr>
            <w:tcW w:w="3844" w:type="pct"/>
            <w:tcBorders>
              <w:lef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Credit Change</w:t>
            </w:r>
          </w:p>
        </w:tc>
        <w:tc>
          <w:tcPr>
            <w:tcW w:w="1156" w:type="pct"/>
            <w:tcBorders>
              <w:righ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N</w:t>
            </w:r>
          </w:p>
        </w:tc>
      </w:tr>
      <w:tr w:rsidR="006630BE" w:rsidRPr="008863D5" w:rsidTr="009911F4">
        <w:tc>
          <w:tcPr>
            <w:tcW w:w="3844" w:type="pct"/>
            <w:tcBorders>
              <w:lef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Assessment Pattern Change</w:t>
            </w:r>
          </w:p>
        </w:tc>
        <w:tc>
          <w:tcPr>
            <w:tcW w:w="1156" w:type="pct"/>
            <w:tcBorders>
              <w:righ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Y</w:t>
            </w:r>
          </w:p>
        </w:tc>
      </w:tr>
      <w:tr w:rsidR="006630BE" w:rsidRPr="008863D5" w:rsidTr="009911F4">
        <w:tc>
          <w:tcPr>
            <w:tcW w:w="3844" w:type="pct"/>
            <w:tcBorders>
              <w:lef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Change to Delivery Pattern</w:t>
            </w:r>
          </w:p>
        </w:tc>
        <w:tc>
          <w:tcPr>
            <w:tcW w:w="1156" w:type="pct"/>
            <w:tcBorders>
              <w:right w:val="single" w:sz="6" w:space="0" w:color="auto"/>
            </w:tcBorders>
          </w:tcPr>
          <w:p w:rsidR="006630BE" w:rsidRDefault="006630BE" w:rsidP="009911F4">
            <w:pPr>
              <w:ind w:right="-688"/>
              <w:rPr>
                <w:rFonts w:ascii="Arial" w:hAnsi="Arial" w:cs="Arial"/>
                <w:sz w:val="20"/>
                <w:szCs w:val="20"/>
              </w:rPr>
            </w:pPr>
            <w:r>
              <w:rPr>
                <w:rFonts w:ascii="Arial" w:hAnsi="Arial" w:cs="Arial"/>
                <w:sz w:val="20"/>
                <w:szCs w:val="20"/>
              </w:rPr>
              <w:t>N</w:t>
            </w:r>
          </w:p>
        </w:tc>
      </w:tr>
      <w:tr w:rsidR="006630BE" w:rsidRPr="008863D5" w:rsidTr="009911F4">
        <w:tc>
          <w:tcPr>
            <w:tcW w:w="3844" w:type="pct"/>
            <w:tcBorders>
              <w:left w:val="single" w:sz="6" w:space="0" w:color="auto"/>
            </w:tcBorders>
          </w:tcPr>
          <w:p w:rsidR="006630BE" w:rsidRPr="00491DA1" w:rsidRDefault="006630BE" w:rsidP="009911F4">
            <w:pPr>
              <w:ind w:right="288"/>
              <w:rPr>
                <w:rFonts w:ascii="Arial" w:hAnsi="Arial" w:cs="Arial"/>
                <w:bCs/>
                <w:sz w:val="20"/>
                <w:szCs w:val="20"/>
              </w:rPr>
            </w:pPr>
            <w:r>
              <w:rPr>
                <w:rFonts w:ascii="Arial" w:hAnsi="Arial" w:cs="Arial"/>
                <w:bCs/>
                <w:sz w:val="20"/>
                <w:szCs w:val="20"/>
              </w:rPr>
              <w:t>Date the changes (or new module) will be implemented</w:t>
            </w:r>
          </w:p>
        </w:tc>
        <w:tc>
          <w:tcPr>
            <w:tcW w:w="1156" w:type="pct"/>
            <w:tcBorders>
              <w:right w:val="single" w:sz="6" w:space="0" w:color="auto"/>
            </w:tcBorders>
          </w:tcPr>
          <w:p w:rsidR="006630BE" w:rsidRPr="00491DA1" w:rsidRDefault="006630BE" w:rsidP="009911F4">
            <w:pPr>
              <w:ind w:right="146"/>
              <w:rPr>
                <w:rFonts w:ascii="Arial" w:hAnsi="Arial" w:cs="Arial"/>
                <w:b/>
                <w:bCs/>
                <w:sz w:val="20"/>
                <w:szCs w:val="20"/>
              </w:rPr>
            </w:pPr>
            <w:r>
              <w:rPr>
                <w:rFonts w:ascii="Arial" w:hAnsi="Arial" w:cs="Arial"/>
                <w:b/>
                <w:bCs/>
                <w:sz w:val="20"/>
                <w:szCs w:val="20"/>
              </w:rPr>
              <w:t>06/2011</w:t>
            </w:r>
          </w:p>
        </w:tc>
      </w:tr>
    </w:tbl>
    <w:p w:rsidR="006630BE" w:rsidRDefault="006630BE" w:rsidP="006630BE">
      <w:pPr>
        <w:ind w:right="-688"/>
        <w:rPr>
          <w:rFonts w:ascii="Arial" w:hAnsi="Arial" w:cs="Arial"/>
          <w:b/>
          <w:iCs/>
          <w:sz w:val="20"/>
          <w:szCs w:val="20"/>
        </w:rPr>
      </w:pPr>
    </w:p>
    <w:p w:rsidR="006630BE" w:rsidRPr="006C4870" w:rsidRDefault="006630BE" w:rsidP="006630BE">
      <w:pPr>
        <w:ind w:right="-688"/>
        <w:rPr>
          <w:rFonts w:ascii="Arial" w:hAnsi="Arial" w:cs="Arial"/>
          <w:bCs/>
          <w:i/>
          <w:sz w:val="20"/>
          <w:szCs w:val="20"/>
        </w:rPr>
      </w:pPr>
      <w:r>
        <w:rPr>
          <w:rFonts w:ascii="Arial" w:hAnsi="Arial" w:cs="Arial"/>
          <w:b/>
          <w:iCs/>
          <w:sz w:val="20"/>
          <w:szCs w:val="20"/>
        </w:rPr>
        <w:t xml:space="preserve">MODULE DELIVERY PATTERN - </w:t>
      </w:r>
      <w:r w:rsidRPr="006C4870">
        <w:rPr>
          <w:rFonts w:ascii="Arial" w:hAnsi="Arial" w:cs="Arial"/>
          <w:bCs/>
          <w:i/>
          <w:sz w:val="20"/>
          <w:szCs w:val="20"/>
        </w:rPr>
        <w:t>If the course will have more than one intake, for</w:t>
      </w:r>
      <w:r>
        <w:rPr>
          <w:rFonts w:ascii="Arial" w:hAnsi="Arial" w:cs="Arial"/>
          <w:bCs/>
          <w:i/>
          <w:sz w:val="20"/>
          <w:szCs w:val="20"/>
        </w:rPr>
        <w:t xml:space="preserve"> example, </w:t>
      </w:r>
      <w:r w:rsidRPr="006C4870">
        <w:rPr>
          <w:rFonts w:ascii="Arial" w:hAnsi="Arial" w:cs="Arial"/>
          <w:bCs/>
          <w:i/>
          <w:sz w:val="20"/>
          <w:szCs w:val="20"/>
        </w:rPr>
        <w:t xml:space="preserve">September and January, please give details of the module start and end dates </w:t>
      </w:r>
      <w:r>
        <w:rPr>
          <w:rFonts w:ascii="Arial" w:hAnsi="Arial" w:cs="Arial"/>
          <w:bCs/>
          <w:i/>
          <w:sz w:val="20"/>
          <w:szCs w:val="20"/>
        </w:rPr>
        <w:t>for each intake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2619"/>
        <w:gridCol w:w="3240"/>
      </w:tblGrid>
      <w:tr w:rsidR="006630BE" w:rsidTr="009911F4">
        <w:trPr>
          <w:trHeight w:val="285"/>
        </w:trPr>
        <w:tc>
          <w:tcPr>
            <w:tcW w:w="1701" w:type="dxa"/>
          </w:tcPr>
          <w:p w:rsidR="006630BE" w:rsidRPr="00E639D5" w:rsidRDefault="006630BE" w:rsidP="009911F4">
            <w:pPr>
              <w:ind w:left="108" w:right="-688"/>
              <w:rPr>
                <w:rFonts w:ascii="Arial" w:hAnsi="Arial" w:cs="Arial"/>
                <w:b/>
                <w:iCs/>
                <w:sz w:val="20"/>
                <w:szCs w:val="20"/>
              </w:rPr>
            </w:pPr>
          </w:p>
        </w:tc>
        <w:tc>
          <w:tcPr>
            <w:tcW w:w="2619" w:type="dxa"/>
          </w:tcPr>
          <w:p w:rsidR="006630BE" w:rsidRPr="00E639D5" w:rsidRDefault="006630BE" w:rsidP="009911F4">
            <w:pPr>
              <w:ind w:left="108" w:right="-688"/>
              <w:jc w:val="center"/>
              <w:rPr>
                <w:rFonts w:ascii="Arial" w:hAnsi="Arial" w:cs="Arial"/>
                <w:b/>
                <w:iCs/>
                <w:sz w:val="20"/>
                <w:szCs w:val="20"/>
              </w:rPr>
            </w:pPr>
            <w:r w:rsidRPr="00E639D5">
              <w:rPr>
                <w:rFonts w:ascii="Arial" w:hAnsi="Arial" w:cs="Arial"/>
                <w:b/>
                <w:iCs/>
                <w:sz w:val="20"/>
                <w:szCs w:val="20"/>
              </w:rPr>
              <w:t>Module Begins</w:t>
            </w:r>
          </w:p>
        </w:tc>
        <w:tc>
          <w:tcPr>
            <w:tcW w:w="3240" w:type="dxa"/>
          </w:tcPr>
          <w:p w:rsidR="006630BE" w:rsidRPr="00E639D5" w:rsidRDefault="006630BE" w:rsidP="009911F4">
            <w:pPr>
              <w:ind w:left="108" w:right="-688"/>
              <w:jc w:val="center"/>
              <w:rPr>
                <w:rFonts w:ascii="Arial" w:hAnsi="Arial" w:cs="Arial"/>
                <w:b/>
                <w:iCs/>
                <w:sz w:val="20"/>
                <w:szCs w:val="20"/>
              </w:rPr>
            </w:pPr>
            <w:r w:rsidRPr="00E639D5">
              <w:rPr>
                <w:rFonts w:ascii="Arial" w:hAnsi="Arial" w:cs="Arial"/>
                <w:b/>
                <w:iCs/>
                <w:sz w:val="20"/>
                <w:szCs w:val="20"/>
              </w:rPr>
              <w:t>Module Ends</w:t>
            </w:r>
          </w:p>
        </w:tc>
      </w:tr>
      <w:tr w:rsidR="006630BE" w:rsidTr="009911F4">
        <w:tblPrEx>
          <w:tblLook w:val="00A0"/>
        </w:tblPrEx>
        <w:tc>
          <w:tcPr>
            <w:tcW w:w="1701" w:type="dxa"/>
          </w:tcPr>
          <w:p w:rsidR="006630BE" w:rsidRPr="00E639D5" w:rsidRDefault="006630BE" w:rsidP="009911F4">
            <w:pPr>
              <w:ind w:right="-688"/>
              <w:rPr>
                <w:rFonts w:ascii="Arial" w:hAnsi="Arial" w:cs="Arial"/>
                <w:b/>
                <w:iCs/>
                <w:sz w:val="20"/>
                <w:szCs w:val="20"/>
              </w:rPr>
            </w:pPr>
            <w:r w:rsidRPr="00E639D5">
              <w:rPr>
                <w:rFonts w:ascii="Arial" w:hAnsi="Arial" w:cs="Arial"/>
                <w:b/>
                <w:iCs/>
                <w:sz w:val="20"/>
                <w:szCs w:val="20"/>
              </w:rPr>
              <w:t>Course Intake 1</w:t>
            </w:r>
          </w:p>
        </w:tc>
        <w:tc>
          <w:tcPr>
            <w:tcW w:w="2619" w:type="dxa"/>
          </w:tcPr>
          <w:p w:rsidR="006630BE" w:rsidRPr="00E639D5" w:rsidRDefault="006630BE" w:rsidP="009911F4">
            <w:pPr>
              <w:ind w:right="-688"/>
              <w:jc w:val="center"/>
              <w:rPr>
                <w:rFonts w:ascii="Arial" w:hAnsi="Arial" w:cs="Arial"/>
                <w:bCs/>
                <w:iCs/>
                <w:sz w:val="20"/>
                <w:szCs w:val="20"/>
              </w:rPr>
            </w:pPr>
            <w:r>
              <w:rPr>
                <w:rFonts w:ascii="Arial" w:hAnsi="Arial" w:cs="Arial"/>
                <w:bCs/>
                <w:iCs/>
                <w:sz w:val="20"/>
                <w:szCs w:val="20"/>
              </w:rPr>
              <w:t>26/09/2011</w:t>
            </w:r>
          </w:p>
        </w:tc>
        <w:tc>
          <w:tcPr>
            <w:tcW w:w="3240" w:type="dxa"/>
          </w:tcPr>
          <w:p w:rsidR="006630BE" w:rsidRPr="00E639D5" w:rsidRDefault="006630BE" w:rsidP="009911F4">
            <w:pPr>
              <w:ind w:right="-688"/>
              <w:jc w:val="center"/>
              <w:rPr>
                <w:rFonts w:ascii="Arial" w:hAnsi="Arial" w:cs="Arial"/>
                <w:bCs/>
                <w:iCs/>
                <w:sz w:val="20"/>
                <w:szCs w:val="20"/>
              </w:rPr>
            </w:pPr>
            <w:r>
              <w:rPr>
                <w:rFonts w:ascii="Arial" w:hAnsi="Arial" w:cs="Arial"/>
                <w:bCs/>
                <w:iCs/>
                <w:sz w:val="20"/>
                <w:szCs w:val="20"/>
              </w:rPr>
              <w:t>12/12/2011</w:t>
            </w:r>
          </w:p>
        </w:tc>
      </w:tr>
      <w:tr w:rsidR="006630BE" w:rsidTr="009911F4">
        <w:tblPrEx>
          <w:tblLook w:val="00A0"/>
        </w:tblPrEx>
        <w:tc>
          <w:tcPr>
            <w:tcW w:w="1701" w:type="dxa"/>
          </w:tcPr>
          <w:p w:rsidR="006630BE" w:rsidRPr="00E639D5" w:rsidRDefault="006630BE" w:rsidP="009911F4">
            <w:pPr>
              <w:ind w:right="-688"/>
              <w:rPr>
                <w:rFonts w:ascii="Arial" w:hAnsi="Arial" w:cs="Arial"/>
                <w:b/>
                <w:iCs/>
                <w:sz w:val="20"/>
                <w:szCs w:val="20"/>
              </w:rPr>
            </w:pPr>
            <w:r w:rsidRPr="00E639D5">
              <w:rPr>
                <w:rFonts w:ascii="Arial" w:hAnsi="Arial" w:cs="Arial"/>
                <w:b/>
                <w:iCs/>
                <w:sz w:val="20"/>
                <w:szCs w:val="20"/>
              </w:rPr>
              <w:t>Course Intake 2</w:t>
            </w:r>
          </w:p>
        </w:tc>
        <w:tc>
          <w:tcPr>
            <w:tcW w:w="2619" w:type="dxa"/>
          </w:tcPr>
          <w:p w:rsidR="006630BE" w:rsidRPr="00E639D5" w:rsidRDefault="006630BE" w:rsidP="009911F4">
            <w:pPr>
              <w:ind w:right="-688"/>
              <w:jc w:val="center"/>
              <w:rPr>
                <w:rFonts w:ascii="Arial" w:hAnsi="Arial" w:cs="Arial"/>
                <w:bCs/>
                <w:iCs/>
                <w:sz w:val="20"/>
                <w:szCs w:val="20"/>
              </w:rPr>
            </w:pPr>
            <w:r>
              <w:rPr>
                <w:rFonts w:ascii="Arial" w:hAnsi="Arial" w:cs="Arial"/>
                <w:bCs/>
                <w:iCs/>
                <w:sz w:val="20"/>
                <w:szCs w:val="20"/>
              </w:rPr>
              <w:t>30/01/2012</w:t>
            </w:r>
          </w:p>
        </w:tc>
        <w:tc>
          <w:tcPr>
            <w:tcW w:w="3240" w:type="dxa"/>
          </w:tcPr>
          <w:p w:rsidR="006630BE" w:rsidRPr="00E639D5" w:rsidRDefault="006630BE" w:rsidP="009911F4">
            <w:pPr>
              <w:ind w:right="-688"/>
              <w:jc w:val="center"/>
              <w:rPr>
                <w:rFonts w:ascii="Arial" w:hAnsi="Arial" w:cs="Arial"/>
                <w:bCs/>
                <w:iCs/>
                <w:sz w:val="20"/>
                <w:szCs w:val="20"/>
              </w:rPr>
            </w:pPr>
            <w:r>
              <w:rPr>
                <w:rFonts w:ascii="Arial" w:hAnsi="Arial" w:cs="Arial"/>
                <w:bCs/>
                <w:iCs/>
                <w:sz w:val="20"/>
                <w:szCs w:val="20"/>
              </w:rPr>
              <w:t>07/05/2012</w:t>
            </w:r>
          </w:p>
        </w:tc>
      </w:tr>
      <w:tr w:rsidR="006630BE" w:rsidTr="009911F4">
        <w:tblPrEx>
          <w:tblLook w:val="00A0"/>
        </w:tblPrEx>
        <w:tc>
          <w:tcPr>
            <w:tcW w:w="1701" w:type="dxa"/>
          </w:tcPr>
          <w:p w:rsidR="006630BE" w:rsidRPr="00E639D5" w:rsidRDefault="006630BE" w:rsidP="009911F4">
            <w:pPr>
              <w:ind w:right="-688"/>
              <w:rPr>
                <w:rFonts w:ascii="Arial" w:hAnsi="Arial" w:cs="Arial"/>
                <w:b/>
                <w:iCs/>
                <w:sz w:val="20"/>
                <w:szCs w:val="20"/>
              </w:rPr>
            </w:pPr>
            <w:r w:rsidRPr="00E639D5">
              <w:rPr>
                <w:rFonts w:ascii="Arial" w:hAnsi="Arial" w:cs="Arial"/>
                <w:b/>
                <w:iCs/>
                <w:sz w:val="20"/>
                <w:szCs w:val="20"/>
              </w:rPr>
              <w:t>Course Intake 3</w:t>
            </w:r>
          </w:p>
        </w:tc>
        <w:tc>
          <w:tcPr>
            <w:tcW w:w="2619" w:type="dxa"/>
          </w:tcPr>
          <w:p w:rsidR="006630BE" w:rsidRPr="00E639D5" w:rsidRDefault="006630BE" w:rsidP="009911F4">
            <w:pPr>
              <w:ind w:right="-688"/>
              <w:jc w:val="center"/>
              <w:rPr>
                <w:rFonts w:ascii="Arial" w:hAnsi="Arial" w:cs="Arial"/>
                <w:bCs/>
                <w:iCs/>
                <w:sz w:val="20"/>
                <w:szCs w:val="20"/>
              </w:rPr>
            </w:pPr>
            <w:r w:rsidRPr="00E639D5">
              <w:rPr>
                <w:rFonts w:ascii="Arial" w:hAnsi="Arial" w:cs="Arial"/>
                <w:bCs/>
                <w:iCs/>
                <w:sz w:val="20"/>
                <w:szCs w:val="20"/>
              </w:rPr>
              <w:t>DD/MM/YYYY</w:t>
            </w:r>
          </w:p>
        </w:tc>
        <w:tc>
          <w:tcPr>
            <w:tcW w:w="3240" w:type="dxa"/>
          </w:tcPr>
          <w:p w:rsidR="006630BE" w:rsidRPr="00E639D5" w:rsidRDefault="006630BE" w:rsidP="009911F4">
            <w:pPr>
              <w:ind w:right="-688"/>
              <w:jc w:val="center"/>
              <w:rPr>
                <w:rFonts w:ascii="Arial" w:hAnsi="Arial" w:cs="Arial"/>
                <w:bCs/>
                <w:iCs/>
                <w:sz w:val="20"/>
                <w:szCs w:val="20"/>
              </w:rPr>
            </w:pPr>
            <w:r w:rsidRPr="00E639D5">
              <w:rPr>
                <w:rFonts w:ascii="Arial" w:hAnsi="Arial" w:cs="Arial"/>
                <w:bCs/>
                <w:iCs/>
                <w:sz w:val="20"/>
                <w:szCs w:val="20"/>
              </w:rPr>
              <w:t>DD/MM/YYYY</w:t>
            </w:r>
          </w:p>
        </w:tc>
      </w:tr>
    </w:tbl>
    <w:p w:rsidR="006630BE" w:rsidRDefault="006630BE" w:rsidP="006630BE">
      <w:pPr>
        <w:ind w:right="-688"/>
        <w:rPr>
          <w:rFonts w:ascii="Arial" w:hAnsi="Arial" w:cs="Arial"/>
          <w:b/>
          <w:iCs/>
          <w:sz w:val="20"/>
          <w:szCs w:val="20"/>
        </w:rPr>
      </w:pP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462"/>
        <w:gridCol w:w="1551"/>
      </w:tblGrid>
      <w:tr w:rsidR="006630BE" w:rsidRPr="008863D5" w:rsidTr="009911F4">
        <w:tc>
          <w:tcPr>
            <w:tcW w:w="4032" w:type="pct"/>
            <w:tcBorders>
              <w:top w:val="single" w:sz="6" w:space="0" w:color="auto"/>
              <w:left w:val="single" w:sz="6" w:space="0" w:color="auto"/>
              <w:bottom w:val="single" w:sz="6" w:space="0" w:color="auto"/>
              <w:right w:val="single" w:sz="6" w:space="0" w:color="auto"/>
            </w:tcBorders>
            <w:shd w:val="clear" w:color="auto" w:fill="auto"/>
          </w:tcPr>
          <w:p w:rsidR="006630BE" w:rsidRDefault="006630BE" w:rsidP="009911F4">
            <w:pPr>
              <w:ind w:right="288"/>
              <w:rPr>
                <w:rFonts w:ascii="Arial" w:hAnsi="Arial" w:cs="Arial"/>
                <w:b/>
                <w:sz w:val="20"/>
                <w:szCs w:val="20"/>
              </w:rPr>
            </w:pPr>
            <w:r>
              <w:rPr>
                <w:rFonts w:ascii="Arial" w:hAnsi="Arial" w:cs="Arial"/>
                <w:b/>
                <w:sz w:val="20"/>
                <w:szCs w:val="20"/>
              </w:rPr>
              <w:t>Is timetabled contact time required for this module?</w:t>
            </w:r>
          </w:p>
        </w:tc>
        <w:tc>
          <w:tcPr>
            <w:tcW w:w="968" w:type="pct"/>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Y</w:t>
            </w:r>
          </w:p>
        </w:tc>
      </w:tr>
    </w:tbl>
    <w:p w:rsidR="006630BE" w:rsidRDefault="006630BE" w:rsidP="006630BE">
      <w:pPr>
        <w:ind w:right="-688"/>
        <w:rPr>
          <w:rFonts w:ascii="Arial" w:hAnsi="Arial" w:cs="Arial"/>
          <w:b/>
          <w:iCs/>
          <w:sz w:val="20"/>
          <w:szCs w:val="20"/>
        </w:rPr>
      </w:pPr>
    </w:p>
    <w:tbl>
      <w:tblPr>
        <w:tblW w:w="4309"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488"/>
        <w:gridCol w:w="1475"/>
      </w:tblGrid>
      <w:tr w:rsidR="006630BE" w:rsidRPr="008863D5" w:rsidTr="009911F4">
        <w:tc>
          <w:tcPr>
            <w:tcW w:w="4074" w:type="pct"/>
            <w:tcBorders>
              <w:left w:val="single" w:sz="6" w:space="0" w:color="auto"/>
            </w:tcBorders>
          </w:tcPr>
          <w:p w:rsidR="006630BE" w:rsidRDefault="006630BE" w:rsidP="009911F4">
            <w:pPr>
              <w:ind w:right="-688"/>
              <w:rPr>
                <w:rFonts w:ascii="Arial" w:hAnsi="Arial" w:cs="Arial"/>
                <w:b/>
                <w:sz w:val="20"/>
                <w:szCs w:val="20"/>
              </w:rPr>
            </w:pPr>
            <w:proofErr w:type="gramStart"/>
            <w:r>
              <w:rPr>
                <w:rFonts w:ascii="Arial" w:hAnsi="Arial" w:cs="Arial"/>
                <w:b/>
                <w:sz w:val="20"/>
                <w:szCs w:val="20"/>
              </w:rPr>
              <w:t>Are any staff</w:t>
            </w:r>
            <w:proofErr w:type="gramEnd"/>
            <w:r>
              <w:rPr>
                <w:rFonts w:ascii="Arial" w:hAnsi="Arial" w:cs="Arial"/>
                <w:b/>
                <w:sz w:val="20"/>
                <w:szCs w:val="20"/>
              </w:rPr>
              <w:t xml:space="preserve"> teaching on this module non-SHU employees?</w:t>
            </w:r>
          </w:p>
        </w:tc>
        <w:tc>
          <w:tcPr>
            <w:tcW w:w="926" w:type="pct"/>
            <w:tcBorders>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N</w:t>
            </w:r>
          </w:p>
        </w:tc>
      </w:tr>
      <w:tr w:rsidR="006630BE" w:rsidRPr="008863D5" w:rsidTr="009911F4">
        <w:tc>
          <w:tcPr>
            <w:tcW w:w="5000" w:type="pct"/>
            <w:gridSpan w:val="2"/>
            <w:tcBorders>
              <w:left w:val="single" w:sz="6" w:space="0" w:color="auto"/>
              <w:right w:val="single" w:sz="6" w:space="0" w:color="auto"/>
            </w:tcBorders>
          </w:tcPr>
          <w:p w:rsidR="006630BE" w:rsidRDefault="006630BE" w:rsidP="009911F4">
            <w:pPr>
              <w:ind w:right="-688"/>
              <w:rPr>
                <w:rFonts w:ascii="Arial" w:hAnsi="Arial" w:cs="Arial"/>
                <w:sz w:val="20"/>
                <w:szCs w:val="20"/>
              </w:rPr>
            </w:pPr>
            <w:r>
              <w:rPr>
                <w:rFonts w:ascii="Arial" w:hAnsi="Arial" w:cs="Arial"/>
                <w:b/>
                <w:sz w:val="20"/>
                <w:szCs w:val="20"/>
              </w:rPr>
              <w:t>If yes, please give details of the employer institution(s) below</w:t>
            </w:r>
          </w:p>
        </w:tc>
      </w:tr>
      <w:tr w:rsidR="006630BE" w:rsidRPr="008863D5" w:rsidTr="009911F4">
        <w:tc>
          <w:tcPr>
            <w:tcW w:w="5000" w:type="pct"/>
            <w:gridSpan w:val="2"/>
            <w:tcBorders>
              <w:left w:val="single" w:sz="6" w:space="0" w:color="auto"/>
              <w:right w:val="single" w:sz="6" w:space="0" w:color="auto"/>
            </w:tcBorders>
          </w:tcPr>
          <w:p w:rsidR="006630BE" w:rsidRDefault="006630BE" w:rsidP="009911F4">
            <w:pPr>
              <w:ind w:right="-688"/>
              <w:rPr>
                <w:rFonts w:ascii="Arial" w:hAnsi="Arial" w:cs="Arial"/>
                <w:b/>
                <w:sz w:val="20"/>
                <w:szCs w:val="20"/>
              </w:rPr>
            </w:pPr>
          </w:p>
        </w:tc>
      </w:tr>
      <w:tr w:rsidR="006630BE" w:rsidRPr="008863D5" w:rsidTr="009911F4">
        <w:tc>
          <w:tcPr>
            <w:tcW w:w="4073" w:type="pct"/>
            <w:tcBorders>
              <w:left w:val="single" w:sz="6" w:space="0" w:color="auto"/>
              <w:right w:val="single" w:sz="6" w:space="0" w:color="auto"/>
            </w:tcBorders>
          </w:tcPr>
          <w:p w:rsidR="006630BE" w:rsidRDefault="006630BE" w:rsidP="009911F4">
            <w:pPr>
              <w:ind w:right="206"/>
              <w:rPr>
                <w:rFonts w:ascii="Arial" w:hAnsi="Arial" w:cs="Arial"/>
                <w:b/>
                <w:sz w:val="20"/>
                <w:szCs w:val="20"/>
              </w:rPr>
            </w:pPr>
            <w:r>
              <w:rPr>
                <w:rFonts w:ascii="Arial" w:hAnsi="Arial" w:cs="Arial"/>
                <w:b/>
                <w:sz w:val="20"/>
                <w:szCs w:val="20"/>
              </w:rPr>
              <w:t>What proportion of the module is taught by these non-SHU staff, expressed as a percentage?</w:t>
            </w:r>
          </w:p>
        </w:tc>
        <w:tc>
          <w:tcPr>
            <w:tcW w:w="927" w:type="pct"/>
            <w:tcBorders>
              <w:left w:val="single" w:sz="6" w:space="0" w:color="auto"/>
              <w:right w:val="single" w:sz="6" w:space="0" w:color="auto"/>
            </w:tcBorders>
          </w:tcPr>
          <w:p w:rsidR="006630BE" w:rsidRDefault="006630BE" w:rsidP="009911F4">
            <w:pPr>
              <w:ind w:right="206"/>
              <w:rPr>
                <w:rFonts w:ascii="Arial" w:hAnsi="Arial" w:cs="Arial"/>
                <w:b/>
                <w:sz w:val="20"/>
                <w:szCs w:val="20"/>
              </w:rPr>
            </w:pPr>
          </w:p>
        </w:tc>
      </w:tr>
    </w:tbl>
    <w:p w:rsidR="006630BE" w:rsidRDefault="006630BE" w:rsidP="006630BE">
      <w:pPr>
        <w:ind w:right="-688"/>
        <w:rPr>
          <w:rFonts w:ascii="Arial" w:hAnsi="Arial" w:cs="Arial"/>
          <w:b/>
          <w:iCs/>
          <w:sz w:val="20"/>
          <w:szCs w:val="20"/>
        </w:rPr>
      </w:pPr>
    </w:p>
    <w:p w:rsidR="006630BE" w:rsidRDefault="006630BE" w:rsidP="006630BE">
      <w:pPr>
        <w:ind w:right="-688"/>
        <w:rPr>
          <w:rFonts w:ascii="Arial" w:hAnsi="Arial" w:cs="Arial"/>
          <w:b/>
          <w:iCs/>
          <w:sz w:val="20"/>
          <w:szCs w:val="20"/>
        </w:rPr>
      </w:pPr>
      <w:r>
        <w:rPr>
          <w:rFonts w:ascii="Arial" w:hAnsi="Arial" w:cs="Arial"/>
          <w:b/>
          <w:iCs/>
          <w:sz w:val="20"/>
          <w:szCs w:val="20"/>
        </w:rPr>
        <w:t>MODULE ASSESSMENT INFORMATION</w:t>
      </w: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5341"/>
        <w:gridCol w:w="2672"/>
      </w:tblGrid>
      <w:tr w:rsidR="006630BE" w:rsidRPr="008863D5" w:rsidTr="009911F4">
        <w:tc>
          <w:tcPr>
            <w:tcW w:w="5000" w:type="pct"/>
            <w:gridSpan w:val="2"/>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688"/>
              <w:rPr>
                <w:rFonts w:ascii="Arial" w:hAnsi="Arial" w:cs="Arial"/>
                <w:sz w:val="20"/>
                <w:szCs w:val="20"/>
              </w:rPr>
            </w:pPr>
            <w:r>
              <w:rPr>
                <w:rFonts w:ascii="Arial" w:hAnsi="Arial" w:cs="Arial"/>
                <w:b/>
                <w:sz w:val="20"/>
                <w:szCs w:val="20"/>
              </w:rPr>
              <w:t>Does the Module (using Model A Assessment Pattern)  Require Either*</w:t>
            </w:r>
          </w:p>
        </w:tc>
      </w:tr>
      <w:tr w:rsidR="006630BE" w:rsidRPr="008863D5" w:rsidTr="009911F4">
        <w:tc>
          <w:tcPr>
            <w:tcW w:w="3333" w:type="pct"/>
            <w:tcBorders>
              <w:top w:val="single" w:sz="6" w:space="0" w:color="auto"/>
              <w:left w:val="single" w:sz="6" w:space="0" w:color="auto"/>
              <w:bottom w:val="single" w:sz="6" w:space="0" w:color="auto"/>
              <w:right w:val="single" w:sz="6" w:space="0" w:color="auto"/>
            </w:tcBorders>
            <w:shd w:val="clear" w:color="auto" w:fill="auto"/>
          </w:tcPr>
          <w:p w:rsidR="006630BE" w:rsidRPr="008863D5" w:rsidRDefault="006630BE" w:rsidP="009911F4">
            <w:pPr>
              <w:ind w:right="288"/>
              <w:rPr>
                <w:rFonts w:ascii="Arial" w:hAnsi="Arial" w:cs="Arial"/>
                <w:b/>
                <w:sz w:val="20"/>
                <w:szCs w:val="20"/>
              </w:rPr>
            </w:pPr>
            <w:r>
              <w:rPr>
                <w:rFonts w:ascii="Arial" w:hAnsi="Arial" w:cs="Arial"/>
                <w:b/>
                <w:sz w:val="20"/>
                <w:szCs w:val="20"/>
              </w:rPr>
              <w:t>Overall Percentage Mark of 40%</w:t>
            </w:r>
          </w:p>
        </w:tc>
        <w:tc>
          <w:tcPr>
            <w:tcW w:w="1667" w:type="pct"/>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Y</w:t>
            </w:r>
          </w:p>
        </w:tc>
      </w:tr>
      <w:tr w:rsidR="006630BE" w:rsidRPr="008863D5" w:rsidTr="009911F4">
        <w:tc>
          <w:tcPr>
            <w:tcW w:w="3333" w:type="pct"/>
            <w:tcBorders>
              <w:top w:val="single" w:sz="6" w:space="0" w:color="auto"/>
              <w:left w:val="single" w:sz="6" w:space="0" w:color="auto"/>
              <w:bottom w:val="single" w:sz="6" w:space="0" w:color="auto"/>
              <w:right w:val="single" w:sz="6" w:space="0" w:color="auto"/>
            </w:tcBorders>
            <w:shd w:val="clear" w:color="auto" w:fill="auto"/>
          </w:tcPr>
          <w:p w:rsidR="006630BE" w:rsidRDefault="006630BE" w:rsidP="009911F4">
            <w:pPr>
              <w:ind w:right="288"/>
              <w:rPr>
                <w:rFonts w:ascii="Arial" w:hAnsi="Arial" w:cs="Arial"/>
                <w:b/>
                <w:sz w:val="20"/>
                <w:szCs w:val="20"/>
              </w:rPr>
            </w:pPr>
            <w:r>
              <w:rPr>
                <w:rFonts w:ascii="Arial" w:hAnsi="Arial" w:cs="Arial"/>
                <w:b/>
                <w:sz w:val="20"/>
                <w:szCs w:val="20"/>
              </w:rPr>
              <w:t>Overall Pass / Fail Grade</w:t>
            </w:r>
          </w:p>
        </w:tc>
        <w:tc>
          <w:tcPr>
            <w:tcW w:w="1667" w:type="pct"/>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N</w:t>
            </w:r>
          </w:p>
        </w:tc>
      </w:tr>
    </w:tbl>
    <w:p w:rsidR="006630BE" w:rsidRPr="009A55D7" w:rsidRDefault="006630BE" w:rsidP="006630BE">
      <w:pPr>
        <w:ind w:right="-688"/>
        <w:rPr>
          <w:rFonts w:ascii="Arial" w:hAnsi="Arial" w:cs="Arial"/>
          <w:b/>
          <w:i/>
          <w:sz w:val="20"/>
          <w:szCs w:val="20"/>
        </w:rPr>
      </w:pPr>
      <w:r w:rsidRPr="009A55D7">
        <w:rPr>
          <w:rFonts w:ascii="Arial" w:hAnsi="Arial" w:cs="Arial"/>
          <w:b/>
          <w:i/>
          <w:sz w:val="20"/>
          <w:szCs w:val="20"/>
        </w:rPr>
        <w:t>*</w:t>
      </w:r>
      <w:r>
        <w:rPr>
          <w:rFonts w:ascii="Arial" w:hAnsi="Arial" w:cs="Arial"/>
          <w:b/>
          <w:i/>
          <w:sz w:val="20"/>
          <w:szCs w:val="20"/>
        </w:rPr>
        <w:t xml:space="preserve">NB: Choose one of the above – </w:t>
      </w:r>
      <w:r w:rsidRPr="009A55D7">
        <w:rPr>
          <w:rFonts w:ascii="Arial" w:hAnsi="Arial" w:cs="Arial"/>
          <w:b/>
          <w:i/>
          <w:sz w:val="20"/>
          <w:szCs w:val="20"/>
        </w:rPr>
        <w:t xml:space="preserve">Model A module </w:t>
      </w:r>
      <w:r w:rsidRPr="00A915F7">
        <w:rPr>
          <w:rFonts w:ascii="Arial" w:hAnsi="Arial" w:cs="Arial"/>
          <w:b/>
          <w:i/>
          <w:sz w:val="20"/>
          <w:szCs w:val="20"/>
          <w:u w:val="single"/>
        </w:rPr>
        <w:t>cannot</w:t>
      </w:r>
      <w:r w:rsidRPr="009A55D7">
        <w:rPr>
          <w:rFonts w:ascii="Arial" w:hAnsi="Arial" w:cs="Arial"/>
          <w:b/>
          <w:i/>
          <w:sz w:val="20"/>
          <w:szCs w:val="20"/>
        </w:rPr>
        <w:t xml:space="preserve"> include both percentage mark and pass/fail graded tasks</w:t>
      </w:r>
    </w:p>
    <w:p w:rsidR="006630BE" w:rsidRDefault="006630BE" w:rsidP="006630BE">
      <w:pPr>
        <w:ind w:right="-688"/>
        <w:rPr>
          <w:rFonts w:ascii="Arial" w:hAnsi="Arial" w:cs="Arial"/>
          <w:b/>
          <w:iCs/>
          <w:sz w:val="20"/>
          <w:szCs w:val="20"/>
        </w:rPr>
      </w:pPr>
    </w:p>
    <w:p w:rsidR="006630BE" w:rsidRDefault="006630BE" w:rsidP="006630BE">
      <w:pPr>
        <w:ind w:right="-688"/>
        <w:rPr>
          <w:rFonts w:ascii="Arial" w:hAnsi="Arial" w:cs="Arial"/>
          <w:b/>
          <w:iCs/>
          <w:sz w:val="20"/>
          <w:szCs w:val="20"/>
        </w:rPr>
      </w:pPr>
      <w:r>
        <w:rPr>
          <w:rFonts w:ascii="Arial" w:hAnsi="Arial" w:cs="Arial"/>
          <w:b/>
          <w:iCs/>
          <w:sz w:val="20"/>
          <w:szCs w:val="20"/>
        </w:rPr>
        <w:t>FINAL TASK</w:t>
      </w: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745"/>
        <w:gridCol w:w="1268"/>
      </w:tblGrid>
      <w:tr w:rsidR="006630BE" w:rsidRPr="008863D5" w:rsidTr="009911F4">
        <w:tc>
          <w:tcPr>
            <w:tcW w:w="4209" w:type="pct"/>
            <w:tcBorders>
              <w:top w:val="single" w:sz="6" w:space="0" w:color="auto"/>
              <w:left w:val="single" w:sz="6" w:space="0" w:color="auto"/>
              <w:bottom w:val="single" w:sz="6" w:space="0" w:color="auto"/>
              <w:right w:val="single" w:sz="6" w:space="0" w:color="auto"/>
            </w:tcBorders>
            <w:shd w:val="clear" w:color="auto" w:fill="auto"/>
          </w:tcPr>
          <w:p w:rsidR="006630BE" w:rsidRDefault="006630BE" w:rsidP="009911F4">
            <w:pPr>
              <w:ind w:right="288"/>
              <w:rPr>
                <w:rFonts w:ascii="Arial" w:hAnsi="Arial" w:cs="Arial"/>
                <w:b/>
                <w:sz w:val="20"/>
                <w:szCs w:val="20"/>
              </w:rPr>
            </w:pPr>
            <w:r>
              <w:rPr>
                <w:rFonts w:ascii="Arial" w:hAnsi="Arial" w:cs="Arial"/>
                <w:b/>
                <w:sz w:val="20"/>
                <w:szCs w:val="20"/>
              </w:rPr>
              <w:t>According to the Assessment Strategy shown in the Module Descriptor, which task will be the LAST TASK to be taken or handed-in? (Give task number as shown in the Assessment Strategy)</w:t>
            </w:r>
          </w:p>
        </w:tc>
        <w:tc>
          <w:tcPr>
            <w:tcW w:w="791" w:type="pct"/>
            <w:tcBorders>
              <w:top w:val="single" w:sz="6" w:space="0" w:color="auto"/>
              <w:left w:val="single" w:sz="6" w:space="0" w:color="auto"/>
              <w:bottom w:val="single" w:sz="6" w:space="0" w:color="auto"/>
              <w:right w:val="single" w:sz="6" w:space="0" w:color="auto"/>
            </w:tcBorders>
          </w:tcPr>
          <w:p w:rsidR="006630BE" w:rsidRDefault="006630BE" w:rsidP="009911F4">
            <w:pPr>
              <w:ind w:right="96"/>
              <w:rPr>
                <w:rFonts w:ascii="Arial" w:hAnsi="Arial" w:cs="Arial"/>
                <w:sz w:val="20"/>
                <w:szCs w:val="20"/>
              </w:rPr>
            </w:pPr>
            <w:r>
              <w:rPr>
                <w:rFonts w:ascii="Arial" w:hAnsi="Arial" w:cs="Arial"/>
                <w:sz w:val="20"/>
                <w:szCs w:val="20"/>
              </w:rPr>
              <w:t>Task No.</w:t>
            </w:r>
          </w:p>
          <w:p w:rsidR="006630BE" w:rsidRDefault="006630BE" w:rsidP="009911F4">
            <w:pPr>
              <w:ind w:right="96"/>
              <w:rPr>
                <w:rFonts w:ascii="Arial" w:hAnsi="Arial" w:cs="Arial"/>
                <w:sz w:val="20"/>
                <w:szCs w:val="20"/>
              </w:rPr>
            </w:pPr>
          </w:p>
          <w:p w:rsidR="006630BE" w:rsidRDefault="006630BE" w:rsidP="009911F4">
            <w:pPr>
              <w:ind w:right="96"/>
              <w:rPr>
                <w:rFonts w:ascii="Arial" w:hAnsi="Arial" w:cs="Arial"/>
                <w:sz w:val="20"/>
                <w:szCs w:val="20"/>
              </w:rPr>
            </w:pPr>
            <w:r>
              <w:rPr>
                <w:rFonts w:ascii="Arial" w:hAnsi="Arial" w:cs="Arial"/>
                <w:sz w:val="20"/>
                <w:szCs w:val="20"/>
              </w:rPr>
              <w:t>3</w:t>
            </w:r>
          </w:p>
        </w:tc>
      </w:tr>
    </w:tbl>
    <w:p w:rsidR="006630BE" w:rsidRDefault="006630BE" w:rsidP="006630BE">
      <w:pPr>
        <w:ind w:right="-688"/>
        <w:rPr>
          <w:rFonts w:ascii="Arial" w:hAnsi="Arial" w:cs="Arial"/>
          <w:b/>
          <w:iCs/>
          <w:sz w:val="20"/>
          <w:szCs w:val="20"/>
        </w:rPr>
      </w:pPr>
    </w:p>
    <w:p w:rsidR="006630BE" w:rsidRDefault="006630BE" w:rsidP="006630BE">
      <w:pPr>
        <w:ind w:right="-688"/>
        <w:rPr>
          <w:rFonts w:ascii="Arial" w:hAnsi="Arial" w:cs="Arial"/>
          <w:b/>
          <w:iCs/>
          <w:sz w:val="20"/>
          <w:szCs w:val="20"/>
        </w:rPr>
      </w:pPr>
      <w:r>
        <w:rPr>
          <w:rFonts w:ascii="Arial" w:hAnsi="Arial" w:cs="Arial"/>
          <w:b/>
          <w:iCs/>
          <w:sz w:val="20"/>
          <w:szCs w:val="20"/>
        </w:rPr>
        <w:t>MODULE REFERRAL STRATEGY</w:t>
      </w:r>
    </w:p>
    <w:tbl>
      <w:tblPr>
        <w:tblW w:w="4336" w:type="pct"/>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tblPr>
      <w:tblGrid>
        <w:gridCol w:w="6761"/>
        <w:gridCol w:w="1252"/>
      </w:tblGrid>
      <w:tr w:rsidR="006630BE" w:rsidRPr="008863D5" w:rsidTr="009911F4">
        <w:tc>
          <w:tcPr>
            <w:tcW w:w="4219" w:type="pct"/>
            <w:tcBorders>
              <w:top w:val="single" w:sz="6" w:space="0" w:color="auto"/>
              <w:left w:val="single" w:sz="6" w:space="0" w:color="auto"/>
              <w:bottom w:val="single" w:sz="6" w:space="0" w:color="auto"/>
              <w:right w:val="single" w:sz="6" w:space="0" w:color="auto"/>
            </w:tcBorders>
            <w:shd w:val="clear" w:color="auto" w:fill="auto"/>
          </w:tcPr>
          <w:p w:rsidR="006630BE" w:rsidRDefault="006630BE" w:rsidP="009911F4">
            <w:pPr>
              <w:ind w:right="288"/>
              <w:rPr>
                <w:rFonts w:ascii="Arial" w:hAnsi="Arial" w:cs="Arial"/>
                <w:b/>
                <w:sz w:val="20"/>
                <w:szCs w:val="20"/>
              </w:rPr>
            </w:pPr>
            <w:r>
              <w:rPr>
                <w:rFonts w:ascii="Arial" w:hAnsi="Arial" w:cs="Arial"/>
                <w:b/>
                <w:sz w:val="20"/>
                <w:szCs w:val="20"/>
              </w:rPr>
              <w:t>Task for Task (as shown for initial assessment strategy)</w:t>
            </w:r>
          </w:p>
        </w:tc>
        <w:tc>
          <w:tcPr>
            <w:tcW w:w="781" w:type="pct"/>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N</w:t>
            </w:r>
          </w:p>
        </w:tc>
      </w:tr>
      <w:tr w:rsidR="006630BE" w:rsidRPr="008863D5" w:rsidTr="009911F4">
        <w:tc>
          <w:tcPr>
            <w:tcW w:w="4219" w:type="pct"/>
            <w:tcBorders>
              <w:top w:val="single" w:sz="6" w:space="0" w:color="auto"/>
              <w:left w:val="single" w:sz="6" w:space="0" w:color="auto"/>
              <w:bottom w:val="single" w:sz="6" w:space="0" w:color="auto"/>
              <w:right w:val="single" w:sz="6" w:space="0" w:color="auto"/>
            </w:tcBorders>
            <w:shd w:val="clear" w:color="auto" w:fill="auto"/>
          </w:tcPr>
          <w:p w:rsidR="006630BE" w:rsidRDefault="006630BE" w:rsidP="009911F4">
            <w:pPr>
              <w:ind w:right="288"/>
              <w:rPr>
                <w:rFonts w:ascii="Arial" w:hAnsi="Arial" w:cs="Arial"/>
                <w:b/>
                <w:sz w:val="20"/>
                <w:szCs w:val="20"/>
              </w:rPr>
            </w:pPr>
            <w:r>
              <w:rPr>
                <w:rFonts w:ascii="Arial" w:hAnsi="Arial" w:cs="Arial"/>
                <w:b/>
                <w:sz w:val="20"/>
                <w:szCs w:val="20"/>
              </w:rPr>
              <w:t>Single Referral Package for All Referred Students</w:t>
            </w:r>
          </w:p>
        </w:tc>
        <w:tc>
          <w:tcPr>
            <w:tcW w:w="781" w:type="pct"/>
            <w:tcBorders>
              <w:top w:val="single" w:sz="6" w:space="0" w:color="auto"/>
              <w:left w:val="single" w:sz="6" w:space="0" w:color="auto"/>
              <w:bottom w:val="single" w:sz="6" w:space="0" w:color="auto"/>
              <w:right w:val="single" w:sz="6" w:space="0" w:color="auto"/>
            </w:tcBorders>
          </w:tcPr>
          <w:p w:rsidR="006630BE" w:rsidRPr="008863D5" w:rsidRDefault="006630BE" w:rsidP="009911F4">
            <w:pPr>
              <w:ind w:right="-688"/>
              <w:rPr>
                <w:rFonts w:ascii="Arial" w:hAnsi="Arial" w:cs="Arial"/>
                <w:sz w:val="20"/>
                <w:szCs w:val="20"/>
              </w:rPr>
            </w:pPr>
            <w:r>
              <w:rPr>
                <w:rFonts w:ascii="Arial" w:hAnsi="Arial" w:cs="Arial"/>
                <w:sz w:val="20"/>
                <w:szCs w:val="20"/>
              </w:rPr>
              <w:t>Y</w:t>
            </w:r>
          </w:p>
        </w:tc>
      </w:tr>
    </w:tbl>
    <w:p w:rsidR="006630BE" w:rsidRPr="009A55D7" w:rsidRDefault="006630BE" w:rsidP="006630BE">
      <w:pPr>
        <w:ind w:right="-688"/>
        <w:rPr>
          <w:rFonts w:ascii="Arial" w:hAnsi="Arial" w:cs="Arial"/>
          <w:b/>
          <w:i/>
          <w:sz w:val="20"/>
          <w:szCs w:val="20"/>
        </w:rPr>
      </w:pPr>
      <w:r w:rsidRPr="009A55D7">
        <w:rPr>
          <w:rFonts w:ascii="Arial" w:hAnsi="Arial" w:cs="Arial"/>
          <w:b/>
          <w:i/>
          <w:sz w:val="20"/>
          <w:szCs w:val="20"/>
        </w:rPr>
        <w:t>*if YES complete table below</w:t>
      </w:r>
    </w:p>
    <w:p w:rsidR="006630BE" w:rsidRDefault="006630BE" w:rsidP="006630BE">
      <w:pPr>
        <w:ind w:right="-688"/>
        <w:rPr>
          <w:rFonts w:ascii="Arial" w:hAnsi="Arial" w:cs="Arial"/>
          <w:b/>
          <w:iCs/>
          <w:sz w:val="20"/>
          <w:szCs w:val="20"/>
        </w:rPr>
      </w:pPr>
    </w:p>
    <w:p w:rsidR="006630BE" w:rsidRDefault="006630BE" w:rsidP="006630BE">
      <w:pPr>
        <w:ind w:right="-688"/>
        <w:rPr>
          <w:rFonts w:ascii="Arial" w:hAnsi="Arial" w:cs="Arial"/>
          <w:b/>
          <w:iCs/>
          <w:sz w:val="20"/>
          <w:szCs w:val="20"/>
        </w:rPr>
      </w:pPr>
      <w:r>
        <w:rPr>
          <w:rFonts w:ascii="Arial" w:hAnsi="Arial" w:cs="Arial"/>
          <w:b/>
          <w:iCs/>
          <w:sz w:val="20"/>
          <w:szCs w:val="20"/>
        </w:rPr>
        <w:t>SINGLE REFERRAL PACKAGE DETAILS</w:t>
      </w:r>
    </w:p>
    <w:tbl>
      <w:tblPr>
        <w:tblW w:w="47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
        <w:gridCol w:w="2692"/>
        <w:gridCol w:w="1051"/>
        <w:gridCol w:w="2031"/>
        <w:gridCol w:w="2099"/>
      </w:tblGrid>
      <w:tr w:rsidR="006630BE" w:rsidRPr="0086199B" w:rsidTr="009911F4">
        <w:tc>
          <w:tcPr>
            <w:tcW w:w="514" w:type="pct"/>
          </w:tcPr>
          <w:p w:rsidR="006630BE" w:rsidRPr="00A024FB" w:rsidRDefault="006630BE" w:rsidP="009911F4">
            <w:pPr>
              <w:ind w:right="252"/>
              <w:rPr>
                <w:rFonts w:ascii="Arial" w:hAnsi="Arial" w:cs="Arial"/>
                <w:b/>
                <w:sz w:val="16"/>
                <w:szCs w:val="16"/>
              </w:rPr>
            </w:pPr>
            <w:r w:rsidRPr="00A024FB">
              <w:rPr>
                <w:rFonts w:ascii="Arial" w:hAnsi="Arial" w:cs="Arial"/>
                <w:b/>
                <w:sz w:val="16"/>
                <w:szCs w:val="16"/>
              </w:rPr>
              <w:t>Task No.</w:t>
            </w:r>
          </w:p>
        </w:tc>
        <w:tc>
          <w:tcPr>
            <w:tcW w:w="1534" w:type="pct"/>
          </w:tcPr>
          <w:p w:rsidR="006630BE" w:rsidRPr="0086199B" w:rsidRDefault="00104AAC" w:rsidP="009911F4">
            <w:pPr>
              <w:ind w:right="252"/>
              <w:rPr>
                <w:rFonts w:ascii="Arial" w:hAnsi="Arial" w:cs="Arial"/>
                <w:b/>
                <w:sz w:val="20"/>
                <w:szCs w:val="20"/>
              </w:rPr>
            </w:pPr>
            <w:hyperlink r:id="rId11" w:history="1">
              <w:r w:rsidR="006630BE" w:rsidRPr="00247BAF">
                <w:rPr>
                  <w:rStyle w:val="Hyperlink"/>
                  <w:rFonts w:ascii="Arial" w:hAnsi="Arial" w:cs="Arial"/>
                  <w:b/>
                  <w:sz w:val="20"/>
                  <w:szCs w:val="20"/>
                </w:rPr>
                <w:t>TASK DESCRIPTION</w:t>
              </w:r>
            </w:hyperlink>
          </w:p>
        </w:tc>
        <w:tc>
          <w:tcPr>
            <w:tcW w:w="599" w:type="pct"/>
          </w:tcPr>
          <w:p w:rsidR="006630BE" w:rsidRPr="0086199B" w:rsidRDefault="006630BE" w:rsidP="009911F4">
            <w:pPr>
              <w:ind w:right="252"/>
              <w:rPr>
                <w:rFonts w:ascii="Arial" w:hAnsi="Arial" w:cs="Arial"/>
                <w:b/>
                <w:sz w:val="20"/>
                <w:szCs w:val="20"/>
              </w:rPr>
            </w:pPr>
            <w:r>
              <w:rPr>
                <w:rFonts w:ascii="Arial" w:hAnsi="Arial" w:cs="Arial"/>
                <w:b/>
                <w:sz w:val="20"/>
                <w:szCs w:val="20"/>
              </w:rPr>
              <w:t>SI Code</w:t>
            </w:r>
          </w:p>
        </w:tc>
        <w:tc>
          <w:tcPr>
            <w:tcW w:w="1157" w:type="pct"/>
          </w:tcPr>
          <w:p w:rsidR="006630BE" w:rsidRPr="0086199B" w:rsidRDefault="006630BE" w:rsidP="009911F4">
            <w:pPr>
              <w:ind w:right="252"/>
              <w:rPr>
                <w:rFonts w:ascii="Arial" w:hAnsi="Arial" w:cs="Arial"/>
                <w:b/>
                <w:sz w:val="20"/>
                <w:szCs w:val="20"/>
              </w:rPr>
            </w:pPr>
            <w:r>
              <w:rPr>
                <w:rFonts w:ascii="Arial" w:hAnsi="Arial" w:cs="Arial"/>
                <w:b/>
                <w:sz w:val="20"/>
                <w:szCs w:val="20"/>
              </w:rPr>
              <w:t>Task Weighting %</w:t>
            </w:r>
          </w:p>
        </w:tc>
        <w:tc>
          <w:tcPr>
            <w:tcW w:w="1196" w:type="pct"/>
          </w:tcPr>
          <w:p w:rsidR="006630BE" w:rsidRPr="0086199B" w:rsidRDefault="006630BE" w:rsidP="009911F4">
            <w:pPr>
              <w:ind w:right="252"/>
              <w:rPr>
                <w:rFonts w:ascii="Arial" w:hAnsi="Arial" w:cs="Arial"/>
                <w:b/>
                <w:sz w:val="20"/>
                <w:szCs w:val="20"/>
              </w:rPr>
            </w:pPr>
            <w:r w:rsidRPr="0086199B">
              <w:rPr>
                <w:rFonts w:ascii="Arial" w:hAnsi="Arial" w:cs="Arial"/>
                <w:b/>
                <w:sz w:val="20"/>
                <w:szCs w:val="20"/>
              </w:rPr>
              <w:t>Word Count / Duration</w:t>
            </w:r>
          </w:p>
        </w:tc>
      </w:tr>
      <w:tr w:rsidR="006630BE" w:rsidRPr="0086199B" w:rsidTr="009911F4">
        <w:tc>
          <w:tcPr>
            <w:tcW w:w="514" w:type="pct"/>
          </w:tcPr>
          <w:p w:rsidR="006630BE" w:rsidRPr="0086199B" w:rsidRDefault="006630BE" w:rsidP="009911F4">
            <w:pPr>
              <w:ind w:right="252"/>
              <w:rPr>
                <w:rFonts w:ascii="Arial" w:hAnsi="Arial" w:cs="Arial"/>
                <w:bCs/>
                <w:sz w:val="20"/>
                <w:szCs w:val="20"/>
              </w:rPr>
            </w:pPr>
            <w:r w:rsidRPr="0086199B">
              <w:rPr>
                <w:rFonts w:ascii="Arial" w:hAnsi="Arial" w:cs="Arial"/>
                <w:bCs/>
                <w:sz w:val="20"/>
                <w:szCs w:val="20"/>
              </w:rPr>
              <w:t>1</w:t>
            </w:r>
          </w:p>
        </w:tc>
        <w:tc>
          <w:tcPr>
            <w:tcW w:w="1534" w:type="pct"/>
          </w:tcPr>
          <w:p w:rsidR="006630BE" w:rsidRPr="0086199B" w:rsidRDefault="006630BE" w:rsidP="009911F4">
            <w:pPr>
              <w:ind w:right="252"/>
              <w:rPr>
                <w:rFonts w:ascii="Arial" w:hAnsi="Arial" w:cs="Arial"/>
                <w:bCs/>
                <w:sz w:val="20"/>
                <w:szCs w:val="20"/>
              </w:rPr>
            </w:pPr>
            <w:r>
              <w:rPr>
                <w:rFonts w:ascii="Arial" w:hAnsi="Arial" w:cs="Arial"/>
                <w:bCs/>
                <w:sz w:val="20"/>
                <w:szCs w:val="20"/>
              </w:rPr>
              <w:t>Coursework</w:t>
            </w:r>
          </w:p>
        </w:tc>
        <w:tc>
          <w:tcPr>
            <w:tcW w:w="599" w:type="pct"/>
          </w:tcPr>
          <w:p w:rsidR="006630BE" w:rsidRPr="0086199B" w:rsidRDefault="006630BE" w:rsidP="009911F4">
            <w:pPr>
              <w:ind w:right="252"/>
              <w:rPr>
                <w:rFonts w:ascii="Arial" w:hAnsi="Arial" w:cs="Arial"/>
                <w:bCs/>
                <w:sz w:val="20"/>
                <w:szCs w:val="20"/>
              </w:rPr>
            </w:pPr>
            <w:r>
              <w:rPr>
                <w:rFonts w:ascii="Arial" w:hAnsi="Arial" w:cs="Arial"/>
                <w:bCs/>
                <w:sz w:val="20"/>
                <w:szCs w:val="20"/>
              </w:rPr>
              <w:t>CW</w:t>
            </w:r>
          </w:p>
        </w:tc>
        <w:tc>
          <w:tcPr>
            <w:tcW w:w="1157" w:type="pct"/>
          </w:tcPr>
          <w:p w:rsidR="006630BE" w:rsidRPr="0086199B" w:rsidRDefault="006630BE" w:rsidP="009911F4">
            <w:pPr>
              <w:ind w:right="252"/>
              <w:rPr>
                <w:rFonts w:ascii="Arial" w:hAnsi="Arial" w:cs="Arial"/>
                <w:bCs/>
                <w:sz w:val="20"/>
                <w:szCs w:val="20"/>
              </w:rPr>
            </w:pPr>
            <w:r>
              <w:rPr>
                <w:rFonts w:ascii="Arial" w:hAnsi="Arial" w:cs="Arial"/>
                <w:bCs/>
                <w:sz w:val="20"/>
                <w:szCs w:val="20"/>
              </w:rPr>
              <w:t>100</w:t>
            </w:r>
          </w:p>
        </w:tc>
        <w:tc>
          <w:tcPr>
            <w:tcW w:w="1196" w:type="pct"/>
          </w:tcPr>
          <w:p w:rsidR="006630BE" w:rsidRPr="0086199B" w:rsidRDefault="006630BE" w:rsidP="009911F4">
            <w:pPr>
              <w:ind w:right="252"/>
              <w:rPr>
                <w:rFonts w:ascii="Arial" w:hAnsi="Arial" w:cs="Arial"/>
                <w:bCs/>
                <w:sz w:val="20"/>
                <w:szCs w:val="20"/>
              </w:rPr>
            </w:pPr>
            <w:r>
              <w:rPr>
                <w:rFonts w:ascii="Arial" w:hAnsi="Arial" w:cs="Arial"/>
                <w:bCs/>
                <w:sz w:val="20"/>
                <w:szCs w:val="20"/>
              </w:rPr>
              <w:t>4000</w:t>
            </w:r>
          </w:p>
        </w:tc>
      </w:tr>
    </w:tbl>
    <w:p w:rsidR="006630BE" w:rsidRPr="00E674C7" w:rsidRDefault="00104AAC" w:rsidP="006630BE">
      <w:pPr>
        <w:ind w:right="-688"/>
        <w:rPr>
          <w:rFonts w:ascii="Arial" w:hAnsi="Arial" w:cs="Arial"/>
          <w:i/>
          <w:iCs/>
          <w:sz w:val="18"/>
          <w:szCs w:val="18"/>
        </w:rPr>
      </w:pPr>
      <w:hyperlink r:id="rId12" w:history="1">
        <w:r w:rsidR="006630BE" w:rsidRPr="00E674C7">
          <w:rPr>
            <w:rStyle w:val="Hyperlink"/>
            <w:rFonts w:ascii="Arial" w:hAnsi="Arial" w:cs="Arial"/>
            <w:i/>
            <w:iCs/>
            <w:sz w:val="18"/>
            <w:szCs w:val="18"/>
          </w:rPr>
          <w:t>Task Descriptions and SI Codes</w:t>
        </w:r>
      </w:hyperlink>
    </w:p>
    <w:p w:rsidR="00C96A42" w:rsidRDefault="00C96A42"/>
    <w:sectPr w:rsidR="00C96A42" w:rsidSect="00C96A4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1F2" w:rsidRDefault="00D951F2" w:rsidP="00CB1DF1">
      <w:r>
        <w:separator/>
      </w:r>
    </w:p>
  </w:endnote>
  <w:endnote w:type="continuationSeparator" w:id="0">
    <w:p w:rsidR="00D951F2" w:rsidRDefault="00D951F2" w:rsidP="00CB1D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Times New Roman"/>
    <w:charset w:val="50"/>
    <w:family w:val="auto"/>
    <w:pitch w:val="variable"/>
    <w:sig w:usb0="00000001" w:usb1="00000000" w:usb2="0100040E" w:usb3="00000000" w:csb0="000004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C1" w:rsidRPr="003D352C" w:rsidRDefault="00B0011B" w:rsidP="007052F0">
    <w:pPr>
      <w:pStyle w:val="Footer"/>
      <w:jc w:val="right"/>
      <w:rPr>
        <w:rFonts w:ascii="Arial" w:hAnsi="Arial" w:cs="Arial"/>
        <w:sz w:val="20"/>
        <w:szCs w:val="20"/>
      </w:rPr>
    </w:pPr>
    <w:r>
      <w:rPr>
        <w:rFonts w:ascii="Arial" w:hAnsi="Arial" w:cs="Arial"/>
        <w:sz w:val="20"/>
        <w:szCs w:val="20"/>
      </w:rPr>
      <w:t>(A) V7 Nov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1F2" w:rsidRDefault="00D951F2" w:rsidP="00CB1DF1">
      <w:r>
        <w:separator/>
      </w:r>
    </w:p>
  </w:footnote>
  <w:footnote w:type="continuationSeparator" w:id="0">
    <w:p w:rsidR="00D951F2" w:rsidRDefault="00D951F2" w:rsidP="00CB1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C1" w:rsidRPr="007A63C6" w:rsidRDefault="00B0011B" w:rsidP="008863D5">
    <w:pPr>
      <w:pStyle w:val="Header"/>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Sheffield</w:t>
        </w:r>
      </w:smartTag>
      <w:r>
        <w:rPr>
          <w:rFonts w:ascii="Arial" w:hAnsi="Arial" w:cs="Arial"/>
          <w:sz w:val="20"/>
          <w:szCs w:val="20"/>
        </w:rPr>
        <w:t xml:space="preserve"> </w:t>
      </w:r>
      <w:smartTag w:uri="urn:schemas-microsoft-com:office:smarttags" w:element="PlaceName">
        <w:r>
          <w:rPr>
            <w:rFonts w:ascii="Arial" w:hAnsi="Arial" w:cs="Arial"/>
            <w:sz w:val="20"/>
            <w:szCs w:val="20"/>
          </w:rPr>
          <w:t>Hallam</w:t>
        </w:r>
      </w:smartTag>
      <w:r>
        <w:rPr>
          <w:rFonts w:ascii="Arial" w:hAnsi="Arial" w:cs="Arial"/>
          <w:sz w:val="20"/>
          <w:szCs w:val="20"/>
        </w:rPr>
        <w:t xml:space="preserve"> </w:t>
      </w:r>
      <w:smartTag w:uri="urn:schemas-microsoft-com:office:smarttags" w:element="PlaceType">
        <w:r>
          <w:rPr>
            <w:rFonts w:ascii="Arial" w:hAnsi="Arial" w:cs="Arial"/>
            <w:sz w:val="20"/>
            <w:szCs w:val="20"/>
          </w:rPr>
          <w:t>University</w:t>
        </w:r>
      </w:smartTag>
    </w:smartTag>
    <w:r>
      <w:rPr>
        <w:rFonts w:ascii="Arial" w:hAnsi="Arial" w:cs="Arial"/>
        <w:sz w:val="20"/>
        <w:szCs w:val="20"/>
      </w:rPr>
      <w:tab/>
    </w:r>
    <w:r>
      <w:rPr>
        <w:rFonts w:ascii="Arial" w:hAnsi="Arial" w:cs="Arial"/>
        <w:sz w:val="20"/>
        <w:szCs w:val="20"/>
      </w:rPr>
      <w:tab/>
      <w: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79EC"/>
    <w:multiLevelType w:val="hybridMultilevel"/>
    <w:tmpl w:val="31CE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347BA"/>
    <w:multiLevelType w:val="hybridMultilevel"/>
    <w:tmpl w:val="EE34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C4C28"/>
    <w:multiLevelType w:val="hybridMultilevel"/>
    <w:tmpl w:val="CE786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9D6722"/>
    <w:multiLevelType w:val="hybridMultilevel"/>
    <w:tmpl w:val="8294C9E0"/>
    <w:lvl w:ilvl="0" w:tplc="08090001">
      <w:start w:val="1"/>
      <w:numFmt w:val="bullet"/>
      <w:lvlText w:val=""/>
      <w:lvlJc w:val="left"/>
      <w:pPr>
        <w:tabs>
          <w:tab w:val="num" w:pos="1437"/>
        </w:tabs>
        <w:ind w:left="1437" w:hanging="360"/>
      </w:pPr>
      <w:rPr>
        <w:rFonts w:ascii="Symbol" w:hAnsi="Symbol" w:hint="default"/>
      </w:rPr>
    </w:lvl>
    <w:lvl w:ilvl="1" w:tplc="08090003" w:tentative="1">
      <w:start w:val="1"/>
      <w:numFmt w:val="bullet"/>
      <w:lvlText w:val="o"/>
      <w:lvlJc w:val="left"/>
      <w:pPr>
        <w:tabs>
          <w:tab w:val="num" w:pos="2157"/>
        </w:tabs>
        <w:ind w:left="2157" w:hanging="360"/>
      </w:pPr>
      <w:rPr>
        <w:rFonts w:ascii="Courier New" w:hAnsi="Courier New" w:cs="Courier New" w:hint="default"/>
      </w:rPr>
    </w:lvl>
    <w:lvl w:ilvl="2" w:tplc="08090005" w:tentative="1">
      <w:start w:val="1"/>
      <w:numFmt w:val="bullet"/>
      <w:lvlText w:val=""/>
      <w:lvlJc w:val="left"/>
      <w:pPr>
        <w:tabs>
          <w:tab w:val="num" w:pos="2877"/>
        </w:tabs>
        <w:ind w:left="2877" w:hanging="360"/>
      </w:pPr>
      <w:rPr>
        <w:rFonts w:ascii="Wingdings" w:hAnsi="Wingdings" w:hint="default"/>
      </w:rPr>
    </w:lvl>
    <w:lvl w:ilvl="3" w:tplc="08090001" w:tentative="1">
      <w:start w:val="1"/>
      <w:numFmt w:val="bullet"/>
      <w:lvlText w:val=""/>
      <w:lvlJc w:val="left"/>
      <w:pPr>
        <w:tabs>
          <w:tab w:val="num" w:pos="3597"/>
        </w:tabs>
        <w:ind w:left="3597" w:hanging="360"/>
      </w:pPr>
      <w:rPr>
        <w:rFonts w:ascii="Symbol" w:hAnsi="Symbol" w:hint="default"/>
      </w:rPr>
    </w:lvl>
    <w:lvl w:ilvl="4" w:tplc="08090003" w:tentative="1">
      <w:start w:val="1"/>
      <w:numFmt w:val="bullet"/>
      <w:lvlText w:val="o"/>
      <w:lvlJc w:val="left"/>
      <w:pPr>
        <w:tabs>
          <w:tab w:val="num" w:pos="4317"/>
        </w:tabs>
        <w:ind w:left="4317" w:hanging="360"/>
      </w:pPr>
      <w:rPr>
        <w:rFonts w:ascii="Courier New" w:hAnsi="Courier New" w:cs="Courier New" w:hint="default"/>
      </w:rPr>
    </w:lvl>
    <w:lvl w:ilvl="5" w:tplc="08090005" w:tentative="1">
      <w:start w:val="1"/>
      <w:numFmt w:val="bullet"/>
      <w:lvlText w:val=""/>
      <w:lvlJc w:val="left"/>
      <w:pPr>
        <w:tabs>
          <w:tab w:val="num" w:pos="5037"/>
        </w:tabs>
        <w:ind w:left="5037" w:hanging="360"/>
      </w:pPr>
      <w:rPr>
        <w:rFonts w:ascii="Wingdings" w:hAnsi="Wingdings" w:hint="default"/>
      </w:rPr>
    </w:lvl>
    <w:lvl w:ilvl="6" w:tplc="08090001" w:tentative="1">
      <w:start w:val="1"/>
      <w:numFmt w:val="bullet"/>
      <w:lvlText w:val=""/>
      <w:lvlJc w:val="left"/>
      <w:pPr>
        <w:tabs>
          <w:tab w:val="num" w:pos="5757"/>
        </w:tabs>
        <w:ind w:left="5757" w:hanging="360"/>
      </w:pPr>
      <w:rPr>
        <w:rFonts w:ascii="Symbol" w:hAnsi="Symbol" w:hint="default"/>
      </w:rPr>
    </w:lvl>
    <w:lvl w:ilvl="7" w:tplc="08090003" w:tentative="1">
      <w:start w:val="1"/>
      <w:numFmt w:val="bullet"/>
      <w:lvlText w:val="o"/>
      <w:lvlJc w:val="left"/>
      <w:pPr>
        <w:tabs>
          <w:tab w:val="num" w:pos="6477"/>
        </w:tabs>
        <w:ind w:left="6477" w:hanging="360"/>
      </w:pPr>
      <w:rPr>
        <w:rFonts w:ascii="Courier New" w:hAnsi="Courier New" w:cs="Courier New" w:hint="default"/>
      </w:rPr>
    </w:lvl>
    <w:lvl w:ilvl="8" w:tplc="08090005" w:tentative="1">
      <w:start w:val="1"/>
      <w:numFmt w:val="bullet"/>
      <w:lvlText w:val=""/>
      <w:lvlJc w:val="left"/>
      <w:pPr>
        <w:tabs>
          <w:tab w:val="num" w:pos="7197"/>
        </w:tabs>
        <w:ind w:left="7197" w:hanging="360"/>
      </w:pPr>
      <w:rPr>
        <w:rFonts w:ascii="Wingdings" w:hAnsi="Wingdings" w:hint="default"/>
      </w:rPr>
    </w:lvl>
  </w:abstractNum>
  <w:abstractNum w:abstractNumId="4">
    <w:nsid w:val="2B504DBB"/>
    <w:multiLevelType w:val="hybridMultilevel"/>
    <w:tmpl w:val="A19C6ABA"/>
    <w:lvl w:ilvl="0" w:tplc="92067DB8">
      <w:start w:val="1"/>
      <w:numFmt w:val="bullet"/>
      <w:lvlText w:val=""/>
      <w:lvlJc w:val="left"/>
      <w:pPr>
        <w:tabs>
          <w:tab w:val="num" w:pos="720"/>
        </w:tabs>
        <w:ind w:left="72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96A1C0E"/>
    <w:multiLevelType w:val="hybridMultilevel"/>
    <w:tmpl w:val="E392ED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5F31904"/>
    <w:multiLevelType w:val="hybridMultilevel"/>
    <w:tmpl w:val="C9DA3BBE"/>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7">
    <w:nsid w:val="56746B01"/>
    <w:multiLevelType w:val="hybridMultilevel"/>
    <w:tmpl w:val="15467162"/>
    <w:lvl w:ilvl="0" w:tplc="BA5C0BF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F235160"/>
    <w:multiLevelType w:val="hybridMultilevel"/>
    <w:tmpl w:val="76E25ECE"/>
    <w:lvl w:ilvl="0" w:tplc="6E8EB016">
      <w:start w:val="1"/>
      <w:numFmt w:val="decimal"/>
      <w:lvlText w:val="%1."/>
      <w:lvlJc w:val="left"/>
      <w:pPr>
        <w:tabs>
          <w:tab w:val="num" w:pos="1080"/>
        </w:tabs>
        <w:ind w:left="1080" w:hanging="360"/>
      </w:pPr>
      <w:rPr>
        <w:rFonts w:hint="default"/>
        <w:i w:val="0"/>
        <w:iCs w:val="0"/>
      </w:rPr>
    </w:lvl>
    <w:lvl w:ilvl="1" w:tplc="08090001">
      <w:start w:val="1"/>
      <w:numFmt w:val="bullet"/>
      <w:lvlText w:val=""/>
      <w:lvlJc w:val="left"/>
      <w:pPr>
        <w:tabs>
          <w:tab w:val="num" w:pos="1789"/>
        </w:tabs>
        <w:ind w:left="1789" w:hanging="360"/>
      </w:pPr>
      <w:rPr>
        <w:rFonts w:ascii="Symbol" w:hAnsi="Symbol" w:hint="default"/>
        <w:i w:val="0"/>
        <w:iCs w:val="0"/>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9">
    <w:nsid w:val="78761C7F"/>
    <w:multiLevelType w:val="hybridMultilevel"/>
    <w:tmpl w:val="F15C1084"/>
    <w:lvl w:ilvl="0" w:tplc="92067DB8">
      <w:start w:val="1"/>
      <w:numFmt w:val="bullet"/>
      <w:lvlText w:val=""/>
      <w:lvlJc w:val="left"/>
      <w:pPr>
        <w:tabs>
          <w:tab w:val="num" w:pos="1440"/>
        </w:tabs>
        <w:ind w:left="1440" w:firstLine="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8"/>
  </w:num>
  <w:num w:numId="3">
    <w:abstractNumId w:val="4"/>
  </w:num>
  <w:num w:numId="4">
    <w:abstractNumId w:val="9"/>
  </w:num>
  <w:num w:numId="5">
    <w:abstractNumId w:val="0"/>
  </w:num>
  <w:num w:numId="6">
    <w:abstractNumId w:val="1"/>
  </w:num>
  <w:num w:numId="7">
    <w:abstractNumId w:val="2"/>
  </w:num>
  <w:num w:numId="8">
    <w:abstractNumId w:val="6"/>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630BE"/>
    <w:rsid w:val="00015974"/>
    <w:rsid w:val="000531F1"/>
    <w:rsid w:val="000B1808"/>
    <w:rsid w:val="00104AAC"/>
    <w:rsid w:val="00156C5E"/>
    <w:rsid w:val="00166BA4"/>
    <w:rsid w:val="001E0F81"/>
    <w:rsid w:val="0022192A"/>
    <w:rsid w:val="002A5921"/>
    <w:rsid w:val="0034621A"/>
    <w:rsid w:val="003A46DD"/>
    <w:rsid w:val="003F4266"/>
    <w:rsid w:val="004A7159"/>
    <w:rsid w:val="004C633A"/>
    <w:rsid w:val="00512E49"/>
    <w:rsid w:val="006630BE"/>
    <w:rsid w:val="00821105"/>
    <w:rsid w:val="008D0584"/>
    <w:rsid w:val="0091204D"/>
    <w:rsid w:val="009A4EEF"/>
    <w:rsid w:val="009A6EB9"/>
    <w:rsid w:val="00AC0E35"/>
    <w:rsid w:val="00B0011B"/>
    <w:rsid w:val="00B14AA0"/>
    <w:rsid w:val="00BB3A31"/>
    <w:rsid w:val="00BD7ECA"/>
    <w:rsid w:val="00C96A42"/>
    <w:rsid w:val="00CB1DF1"/>
    <w:rsid w:val="00CF39A8"/>
    <w:rsid w:val="00D951F2"/>
    <w:rsid w:val="00DA7391"/>
    <w:rsid w:val="00DB0C24"/>
    <w:rsid w:val="00E058BB"/>
    <w:rsid w:val="00EA49D9"/>
    <w:rsid w:val="00F16932"/>
    <w:rsid w:val="00F33DD9"/>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BE"/>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Heading">
    <w:name w:val="GuideHeading"/>
    <w:basedOn w:val="Normal"/>
    <w:rsid w:val="006630BE"/>
    <w:rPr>
      <w:rFonts w:ascii="Arial" w:hAnsi="Arial" w:cs="Arial"/>
      <w:b/>
      <w:bCs/>
      <w:sz w:val="22"/>
      <w:szCs w:val="22"/>
    </w:rPr>
  </w:style>
  <w:style w:type="paragraph" w:styleId="Header">
    <w:name w:val="header"/>
    <w:basedOn w:val="Normal"/>
    <w:link w:val="HeaderChar"/>
    <w:rsid w:val="006630BE"/>
    <w:pPr>
      <w:tabs>
        <w:tab w:val="center" w:pos="4153"/>
        <w:tab w:val="right" w:pos="8306"/>
      </w:tabs>
    </w:pPr>
  </w:style>
  <w:style w:type="character" w:customStyle="1" w:styleId="HeaderChar">
    <w:name w:val="Header Char"/>
    <w:basedOn w:val="DefaultParagraphFont"/>
    <w:link w:val="Header"/>
    <w:rsid w:val="006630BE"/>
    <w:rPr>
      <w:rFonts w:ascii="Times New Roman" w:eastAsia="Times New Roman" w:hAnsi="Times New Roman" w:cs="Times New Roman"/>
      <w:lang w:eastAsia="en-GB"/>
    </w:rPr>
  </w:style>
  <w:style w:type="paragraph" w:styleId="Footer">
    <w:name w:val="footer"/>
    <w:basedOn w:val="Normal"/>
    <w:link w:val="FooterChar"/>
    <w:rsid w:val="006630BE"/>
    <w:pPr>
      <w:tabs>
        <w:tab w:val="center" w:pos="4153"/>
        <w:tab w:val="right" w:pos="8306"/>
      </w:tabs>
    </w:pPr>
  </w:style>
  <w:style w:type="character" w:customStyle="1" w:styleId="FooterChar">
    <w:name w:val="Footer Char"/>
    <w:basedOn w:val="DefaultParagraphFont"/>
    <w:link w:val="Footer"/>
    <w:rsid w:val="006630BE"/>
    <w:rPr>
      <w:rFonts w:ascii="Times New Roman" w:eastAsia="Times New Roman" w:hAnsi="Times New Roman" w:cs="Times New Roman"/>
      <w:lang w:eastAsia="en-GB"/>
    </w:rPr>
  </w:style>
  <w:style w:type="character" w:styleId="Hyperlink">
    <w:name w:val="Hyperlink"/>
    <w:basedOn w:val="DefaultParagraphFont"/>
    <w:rsid w:val="006630BE"/>
    <w:rPr>
      <w:color w:val="0000FF"/>
      <w:u w:val="single"/>
    </w:rPr>
  </w:style>
  <w:style w:type="paragraph" w:styleId="ListParagraph">
    <w:name w:val="List Paragraph"/>
    <w:basedOn w:val="Normal"/>
    <w:uiPriority w:val="34"/>
    <w:qFormat/>
    <w:rsid w:val="006630BE"/>
    <w:pPr>
      <w:ind w:left="720"/>
      <w:contextualSpacing/>
    </w:pPr>
  </w:style>
  <w:style w:type="character" w:styleId="CommentReference">
    <w:name w:val="annotation reference"/>
    <w:basedOn w:val="DefaultParagraphFont"/>
    <w:uiPriority w:val="99"/>
    <w:semiHidden/>
    <w:unhideWhenUsed/>
    <w:rsid w:val="0034621A"/>
    <w:rPr>
      <w:sz w:val="16"/>
      <w:szCs w:val="16"/>
    </w:rPr>
  </w:style>
  <w:style w:type="paragraph" w:styleId="CommentText">
    <w:name w:val="annotation text"/>
    <w:basedOn w:val="Normal"/>
    <w:link w:val="CommentTextChar"/>
    <w:uiPriority w:val="99"/>
    <w:semiHidden/>
    <w:unhideWhenUsed/>
    <w:rsid w:val="0034621A"/>
    <w:rPr>
      <w:sz w:val="20"/>
      <w:szCs w:val="20"/>
    </w:rPr>
  </w:style>
  <w:style w:type="character" w:customStyle="1" w:styleId="CommentTextChar">
    <w:name w:val="Comment Text Char"/>
    <w:basedOn w:val="DefaultParagraphFont"/>
    <w:link w:val="CommentText"/>
    <w:uiPriority w:val="99"/>
    <w:semiHidden/>
    <w:rsid w:val="0034621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621A"/>
    <w:rPr>
      <w:b/>
      <w:bCs/>
    </w:rPr>
  </w:style>
  <w:style w:type="character" w:customStyle="1" w:styleId="CommentSubjectChar">
    <w:name w:val="Comment Subject Char"/>
    <w:basedOn w:val="CommentTextChar"/>
    <w:link w:val="CommentSubject"/>
    <w:uiPriority w:val="99"/>
    <w:semiHidden/>
    <w:rsid w:val="0034621A"/>
    <w:rPr>
      <w:b/>
      <w:bCs/>
    </w:rPr>
  </w:style>
  <w:style w:type="paragraph" w:styleId="BalloonText">
    <w:name w:val="Balloon Text"/>
    <w:basedOn w:val="Normal"/>
    <w:link w:val="BalloonTextChar"/>
    <w:uiPriority w:val="99"/>
    <w:semiHidden/>
    <w:unhideWhenUsed/>
    <w:rsid w:val="0034621A"/>
    <w:rPr>
      <w:rFonts w:ascii="Tahoma" w:hAnsi="Tahoma" w:cs="Tahoma"/>
      <w:sz w:val="16"/>
      <w:szCs w:val="16"/>
    </w:rPr>
  </w:style>
  <w:style w:type="character" w:customStyle="1" w:styleId="BalloonTextChar">
    <w:name w:val="Balloon Text Char"/>
    <w:basedOn w:val="DefaultParagraphFont"/>
    <w:link w:val="BalloonText"/>
    <w:uiPriority w:val="99"/>
    <w:semiHidden/>
    <w:rsid w:val="0034621A"/>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xtra.shu.ac.uk/sas/quality/Assessment%20Task%20Types%20and%20SI%20code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xtra.shu.ac.uk/sas/quality/Assessment%20Task%20Types%20and%20SI%20codes.html" TargetMode="External"/><Relationship Id="rId12" Type="http://schemas.openxmlformats.org/officeDocument/2006/relationships/hyperlink" Target="http://extra.shu.ac.uk/sas/quality/Assessment%20Task%20Types%20and%20SI%20cod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xtra.shu.ac.uk/sas/quality/Assessment%20Task%20Types%20and%20SI%20codes.htm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Rundle</dc:creator>
  <cp:keywords/>
  <dc:description/>
  <cp:lastModifiedBy>Victoria West</cp:lastModifiedBy>
  <cp:revision>2</cp:revision>
  <cp:lastPrinted>2011-07-19T11:57:00Z</cp:lastPrinted>
  <dcterms:created xsi:type="dcterms:W3CDTF">2011-07-27T14:36:00Z</dcterms:created>
  <dcterms:modified xsi:type="dcterms:W3CDTF">2011-07-27T14:36:00Z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1287333577</vt:i4>
  </property>
  <property fmtid="{D5CDD505-2E9C-101B-9397-08002B2CF9AE}" pid="3" name="_NewReviewCycle">
    <vt:lpwstr/>
  </property>
  <property fmtid="{D5CDD505-2E9C-101B-9397-08002B2CF9AE}" pid="4" name="_EmailSubject">
    <vt:lpwstr>MBPI module descriptor</vt:lpwstr>
  </property>
  <property fmtid="{D5CDD505-2E9C-101B-9397-08002B2CF9AE}" pid="5" name="_AuthorEmail">
    <vt:lpwstr>fomjr3@exchange.shu.ac.uk</vt:lpwstr>
  </property>
  <property fmtid="{D5CDD505-2E9C-101B-9397-08002B2CF9AE}" pid="6" name="_AuthorEmailDisplayName">
    <vt:lpwstr>Rundle, Jamie</vt:lpwstr>
  </property>
  <property fmtid="{D5CDD505-2E9C-101B-9397-08002B2CF9AE}" pid="7" name="_ReviewingToolsShownOnce">
    <vt:lpwstr/>
  </property>
</Properties>
</file>